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390A55C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B860D7">
        <w:rPr>
          <w:rFonts w:ascii="Arial" w:eastAsia="Times New Roman" w:hAnsi="Arial" w:cs="Arial"/>
          <w:b/>
          <w:bCs/>
          <w:kern w:val="0"/>
          <w:sz w:val="22"/>
          <w:szCs w:val="20"/>
          <w:lang w:val="en-GB" w:eastAsia="en-US"/>
        </w:rPr>
        <w:t>104</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A64152" w:rsidRPr="00A64152">
        <w:rPr>
          <w:rFonts w:ascii="Arial" w:eastAsia="Times New Roman" w:hAnsi="Arial" w:cs="Arial"/>
          <w:b/>
          <w:bCs/>
          <w:kern w:val="0"/>
          <w:sz w:val="22"/>
          <w:szCs w:val="20"/>
          <w:lang w:val="en-GB" w:eastAsia="en-US"/>
        </w:rPr>
        <w:t>R4-2212791</w:t>
      </w:r>
    </w:p>
    <w:p w14:paraId="12113A91" w14:textId="4468270B" w:rsidR="0040353F" w:rsidRPr="0040353F" w:rsidRDefault="00B860D7" w:rsidP="007B5F04">
      <w:pPr>
        <w:rPr>
          <w:rFonts w:ascii="Arial" w:eastAsia="Times New Roman" w:hAnsi="Arial" w:cs="Arial"/>
          <w:kern w:val="0"/>
          <w:sz w:val="22"/>
          <w:szCs w:val="20"/>
          <w:lang w:val="en-GB" w:eastAsia="en-US"/>
        </w:rPr>
      </w:pPr>
      <w:r w:rsidRPr="00B860D7">
        <w:rPr>
          <w:rFonts w:ascii="Arial" w:eastAsia="Times New Roman" w:hAnsi="Arial" w:cs="Arial"/>
          <w:b/>
          <w:bCs/>
          <w:kern w:val="0"/>
          <w:sz w:val="22"/>
          <w:szCs w:val="20"/>
          <w:lang w:val="en-GB" w:eastAsia="en-US"/>
        </w:rPr>
        <w:t>Electronic Meeting, August 15 – August 26,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91F4D8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211FD0" w:rsidRPr="00211FD0">
        <w:rPr>
          <w:rFonts w:ascii="Arial" w:eastAsia="Times New Roman" w:hAnsi="Arial" w:cs="Arial"/>
          <w:kern w:val="0"/>
          <w:sz w:val="22"/>
          <w:szCs w:val="20"/>
          <w:lang w:val="en-GB" w:eastAsia="en-US"/>
        </w:rPr>
        <w:t>Discussion on verification of beam correspondence during initial access</w:t>
      </w:r>
    </w:p>
    <w:p w14:paraId="76ECAF7E" w14:textId="380A8D8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860D7">
        <w:rPr>
          <w:rFonts w:ascii="Arial" w:eastAsia="Times New Roman" w:hAnsi="Arial" w:cs="Arial"/>
          <w:kern w:val="0"/>
          <w:sz w:val="22"/>
          <w:szCs w:val="20"/>
          <w:lang w:eastAsia="en-US"/>
        </w:rPr>
        <w:t>11.7.3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13A375C5" w:rsidR="003210C1" w:rsidRDefault="00B860D7" w:rsidP="00211FD0">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WID about beam correspondence enhancement was agreed as follows:</w:t>
      </w:r>
    </w:p>
    <w:p w14:paraId="4BCDEF0A" w14:textId="109AE2C3" w:rsidR="00B860D7" w:rsidRPr="009964EB" w:rsidRDefault="00B860D7" w:rsidP="00211FD0">
      <w:pPr>
        <w:rPr>
          <w:rFonts w:ascii="Times New Roman" w:hAnsi="Times New Roman" w:cs="Times New Roman"/>
        </w:rPr>
      </w:pPr>
      <w:r>
        <w:rPr>
          <w:rFonts w:ascii="Times New Roman" w:hAnsi="Times New Roman" w:cs="Times New Roman" w:hint="eastAsia"/>
          <w:noProof/>
        </w:rPr>
        <mc:AlternateContent>
          <mc:Choice Requires="wps">
            <w:drawing>
              <wp:anchor distT="0" distB="0" distL="114300" distR="114300" simplePos="0" relativeHeight="251659264" behindDoc="0" locked="0" layoutInCell="1" allowOverlap="1" wp14:anchorId="20FA184D" wp14:editId="78E86E9E">
                <wp:simplePos x="0" y="0"/>
                <wp:positionH relativeFrom="column">
                  <wp:posOffset>-38417</wp:posOffset>
                </wp:positionH>
                <wp:positionV relativeFrom="paragraph">
                  <wp:posOffset>84455</wp:posOffset>
                </wp:positionV>
                <wp:extent cx="6224587" cy="1776413"/>
                <wp:effectExtent l="0" t="0" r="24130" b="14605"/>
                <wp:wrapNone/>
                <wp:docPr id="4" name="矩形 4"/>
                <wp:cNvGraphicFramePr/>
                <a:graphic xmlns:a="http://schemas.openxmlformats.org/drawingml/2006/main">
                  <a:graphicData uri="http://schemas.microsoft.com/office/word/2010/wordprocessingShape">
                    <wps:wsp>
                      <wps:cNvSpPr/>
                      <wps:spPr>
                        <a:xfrm>
                          <a:off x="0" y="0"/>
                          <a:ext cx="6224587" cy="177641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B78A5" id="矩形 4" o:spid="_x0000_s1026" style="position:absolute;left:0;text-align:left;margin-left:-3pt;margin-top:6.65pt;width:490.1pt;height:139.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rHZAIAAB8FAAAOAAAAZHJzL2Uyb0RvYy54bWysVMFu2zAMvQ/YPwi6L46zpOmCOEXQosOA&#10;oi3aDj2rslQbkEWNUuJkXz9KdpygLXYYloNCieQj9fyo5cWuMWyr0NdgC56PxpwpK6Gs7WvBfz5d&#10;fznnzAdhS2HAqoLvlecXq8+flq1bqAlUYEqFjECsX7Su4FUIbpFlXlaqEX4ETllyasBGBNria1ai&#10;aAm9MdlkPD7LWsDSIUjlPZ1edU6+SvhaKxnutPYqMFNw6i2kFdP6EtdstRSLVxSuqmXfhviHLhpR&#10;Wyo6QF2JINgG63dQTS0RPOgwktBkoHUtVboD3SYfv7nNYyWcSnchcrwbaPL/D1bebh/dPRINrfML&#10;T2a8xU5jE/+pP7ZLZO0HstQuMEmHZ5PJdHY+50ySL5/Pz6b510hndkx36MN3BQ2LRsGRvkYiSWxv&#10;fOhCDyGxmoXr2ph4fuwlWWFvVAww9kFpVpdUfZKAkkzUpUG2FfSBhZTKhrxzVaJU3fFsTL++tSEj&#10;NZoAI7KmwgN2DxAl+B67a7uPj6kqqWxIHv+tsS55yEiVwYYhuakt4EcAhm7VV+7iDyR11ESWXqDc&#10;3yND6DTunbyuifYb4cO9QBI1yZ8GNdzRog20BYfe4qwC/P3ReYwnrZGXs5aGpOD+10ag4sz8sKTC&#10;b/l0Gqcqbaaz+YQ2eOp5OfXYTXMJ9JlyehKcTGaMD+ZgaoTmmeZ5HauSS1hJtQsuAx42l6EbXnoR&#10;pFqvUxhNkhPhxj46GcEjq1FWT7tnga7XXiDZ3sJhoMTijQS72JhpYb0JoOukzyOvPd80hUk4/YsR&#10;x/x0n6KO79rqDwAAAP//AwBQSwMEFAAGAAgAAAAhACksOP3iAAAACQEAAA8AAABkcnMvZG93bnJl&#10;di54bWxMj09Lw0AQxe+C32EZwVu7+aOxjdmUVBBEQWhaRG/bZJoEs7Mxu23jt3c86fHNG977vWw1&#10;mV6ccHSdJQXhPACBVNm6o0bBbvs4W4BwXlOte0uo4BsdrPLLi0yntT3TBk+lbwSHkEu1gtb7IZXS&#10;VS0a7eZ2QGLvYEejPcuxkfWozxxuehkFQSKN7ogbWj3gQ4vVZ3k0Ct42twdcr5OdfP0ovoqwfJpe&#10;nt+Vur6ainsQHif/9wy/+IwOOTPt7ZFqJ3oFs4SneL7HMQj2l3c3EYi9gmgZhyDzTP5fkP8AAAD/&#10;/wMAUEsBAi0AFAAGAAgAAAAhALaDOJL+AAAA4QEAABMAAAAAAAAAAAAAAAAAAAAAAFtDb250ZW50&#10;X1R5cGVzXS54bWxQSwECLQAUAAYACAAAACEAOP0h/9YAAACUAQAACwAAAAAAAAAAAAAAAAAvAQAA&#10;X3JlbHMvLnJlbHNQSwECLQAUAAYACAAAACEAhsoqx2QCAAAfBQAADgAAAAAAAAAAAAAAAAAuAgAA&#10;ZHJzL2Uyb0RvYy54bWxQSwECLQAUAAYACAAAACEAKSw4/eIAAAAJAQAADwAAAAAAAAAAAAAAAAC+&#10;BAAAZHJzL2Rvd25yZXYueG1sUEsFBgAAAAAEAAQA8wAAAM0FAAAAAA==&#10;" filled="f" strokecolor="#1f3763 [1604]" strokeweight="1pt"/>
            </w:pict>
          </mc:Fallback>
        </mc:AlternateContent>
      </w:r>
    </w:p>
    <w:p w14:paraId="6E73C8D2" w14:textId="77777777" w:rsidR="000B1F18" w:rsidRPr="000B1F18" w:rsidRDefault="000B1F18" w:rsidP="000B1F18">
      <w:pPr>
        <w:widowControl/>
        <w:tabs>
          <w:tab w:val="left" w:pos="1928"/>
        </w:tabs>
        <w:overflowPunct w:val="0"/>
        <w:autoSpaceDE w:val="0"/>
        <w:autoSpaceDN w:val="0"/>
        <w:adjustRightInd w:val="0"/>
        <w:jc w:val="left"/>
        <w:textAlignment w:val="baseline"/>
        <w:rPr>
          <w:rFonts w:ascii="Times New Roman" w:eastAsia="Yu Mincho" w:hAnsi="Times New Roman" w:cs="Times New Roman"/>
          <w:b/>
          <w:bCs/>
          <w:kern w:val="0"/>
          <w:sz w:val="20"/>
          <w:szCs w:val="20"/>
          <w:lang w:val="en-GB" w:eastAsia="en-GB"/>
        </w:rPr>
      </w:pPr>
      <w:r w:rsidRPr="000B1F18">
        <w:rPr>
          <w:rFonts w:ascii="Times New Roman" w:eastAsia="Yu Mincho" w:hAnsi="Times New Roman" w:cs="Times New Roman" w:hint="eastAsia"/>
          <w:b/>
          <w:bCs/>
          <w:kern w:val="0"/>
          <w:sz w:val="20"/>
          <w:szCs w:val="20"/>
          <w:lang w:val="en-GB" w:eastAsia="en-GB"/>
        </w:rPr>
        <w:t>Beam correspondence requirements for RRC_INACTIVE and initial access</w:t>
      </w:r>
    </w:p>
    <w:p w14:paraId="6AEC140D" w14:textId="77777777" w:rsidR="000B1F18" w:rsidRPr="000B1F18" w:rsidRDefault="000B1F18" w:rsidP="000B1F18">
      <w:pPr>
        <w:widowControl/>
        <w:numPr>
          <w:ilvl w:val="0"/>
          <w:numId w:val="21"/>
        </w:numPr>
        <w:tabs>
          <w:tab w:val="left" w:pos="1928"/>
        </w:tabs>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en-GB"/>
        </w:rPr>
      </w:pPr>
      <w:r w:rsidRPr="000B1F18">
        <w:rPr>
          <w:rFonts w:ascii="Times New Roman" w:eastAsia="Yu Mincho" w:hAnsi="Times New Roman" w:cs="Times New Roman" w:hint="eastAsia"/>
          <w:kern w:val="0"/>
          <w:sz w:val="20"/>
          <w:szCs w:val="20"/>
          <w:lang w:eastAsia="en-GB"/>
        </w:rPr>
        <w:t xml:space="preserve">Specify UE beam correspondence requirements for initial access and RRC_INACTIVE state, for SSB-based </w:t>
      </w:r>
      <w:r w:rsidRPr="000B1F18">
        <w:rPr>
          <w:rFonts w:ascii="Times New Roman" w:eastAsia="Yu Mincho" w:hAnsi="Times New Roman" w:cs="Times New Roman"/>
          <w:kern w:val="0"/>
          <w:sz w:val="20"/>
          <w:szCs w:val="20"/>
          <w:lang w:eastAsia="en-GB"/>
        </w:rPr>
        <w:t xml:space="preserve">beam correspondence </w:t>
      </w:r>
      <w:r w:rsidRPr="000B1F18">
        <w:rPr>
          <w:rFonts w:ascii="Times New Roman" w:eastAsia="Yu Mincho" w:hAnsi="Times New Roman" w:cs="Times New Roman" w:hint="eastAsia"/>
          <w:kern w:val="0"/>
          <w:sz w:val="20"/>
          <w:szCs w:val="20"/>
          <w:lang w:eastAsia="en-GB"/>
        </w:rPr>
        <w:t>without UL beam sweeping [RAN4 RF]</w:t>
      </w:r>
    </w:p>
    <w:p w14:paraId="7DCA28FC" w14:textId="77777777" w:rsidR="000B1F18" w:rsidRPr="000B1F18" w:rsidRDefault="000B1F18" w:rsidP="000B1F18">
      <w:pPr>
        <w:widowControl/>
        <w:numPr>
          <w:ilvl w:val="0"/>
          <w:numId w:val="21"/>
        </w:numPr>
        <w:tabs>
          <w:tab w:val="left" w:pos="1928"/>
        </w:tabs>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en-GB"/>
        </w:rPr>
      </w:pPr>
      <w:r w:rsidRPr="000B1F18">
        <w:rPr>
          <w:rFonts w:ascii="Times New Roman" w:eastAsia="Yu Mincho" w:hAnsi="Times New Roman" w:cs="Times New Roman" w:hint="eastAsia"/>
          <w:kern w:val="0"/>
          <w:sz w:val="20"/>
          <w:szCs w:val="20"/>
          <w:lang w:eastAsia="en-GB"/>
        </w:rPr>
        <w:t>For RRC_INACTIVE</w:t>
      </w:r>
      <w:r w:rsidRPr="000B1F18">
        <w:rPr>
          <w:rFonts w:ascii="Times New Roman" w:eastAsia="Yu Mincho" w:hAnsi="Times New Roman" w:cs="Times New Roman"/>
          <w:kern w:val="0"/>
          <w:sz w:val="20"/>
          <w:szCs w:val="20"/>
          <w:lang w:eastAsia="en-GB"/>
        </w:rPr>
        <w:t xml:space="preserve"> specify</w:t>
      </w:r>
      <w:r w:rsidRPr="000B1F18">
        <w:rPr>
          <w:rFonts w:ascii="Times New Roman" w:eastAsia="Yu Mincho" w:hAnsi="Times New Roman" w:cs="Times New Roman" w:hint="eastAsia"/>
          <w:kern w:val="0"/>
          <w:sz w:val="20"/>
          <w:szCs w:val="20"/>
          <w:lang w:eastAsia="en-GB"/>
        </w:rPr>
        <w:t xml:space="preserve"> at least requirements for Random Access SDT and Configured Grant SDT</w:t>
      </w:r>
    </w:p>
    <w:p w14:paraId="4F934BE6" w14:textId="77777777" w:rsidR="000B1F18" w:rsidRPr="000B1F18" w:rsidRDefault="000B1F18" w:rsidP="000B1F18">
      <w:pPr>
        <w:widowControl/>
        <w:numPr>
          <w:ilvl w:val="1"/>
          <w:numId w:val="21"/>
        </w:numPr>
        <w:tabs>
          <w:tab w:val="left" w:pos="1928"/>
        </w:tabs>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en-GB"/>
        </w:rPr>
      </w:pPr>
      <w:r w:rsidRPr="000B1F18">
        <w:rPr>
          <w:rFonts w:ascii="Times New Roman" w:eastAsia="Yu Mincho" w:hAnsi="Times New Roman" w:cs="Times New Roman"/>
          <w:kern w:val="0"/>
          <w:sz w:val="20"/>
          <w:szCs w:val="20"/>
          <w:lang w:eastAsia="en-GB"/>
        </w:rPr>
        <w:t>Requirements for other transmission within RRC_INACTIVE state are not precluded.</w:t>
      </w:r>
    </w:p>
    <w:p w14:paraId="60D3963D" w14:textId="77777777" w:rsidR="000B1F18" w:rsidRPr="000B1F18" w:rsidRDefault="000B1F18" w:rsidP="000B1F18">
      <w:pPr>
        <w:widowControl/>
        <w:numPr>
          <w:ilvl w:val="0"/>
          <w:numId w:val="21"/>
        </w:numPr>
        <w:tabs>
          <w:tab w:val="left" w:pos="1928"/>
        </w:tabs>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eastAsia="en-GB"/>
        </w:rPr>
      </w:pPr>
      <w:r w:rsidRPr="000B1F18">
        <w:rPr>
          <w:rFonts w:ascii="Times New Roman" w:eastAsia="Yu Mincho" w:hAnsi="Times New Roman" w:cs="Times New Roman" w:hint="eastAsia"/>
          <w:kern w:val="0"/>
          <w:sz w:val="20"/>
          <w:szCs w:val="20"/>
          <w:lang w:eastAsia="en-GB"/>
        </w:rPr>
        <w:t xml:space="preserve">For initial access, </w:t>
      </w:r>
      <w:r w:rsidRPr="000B1F18">
        <w:rPr>
          <w:rFonts w:ascii="Times New Roman" w:eastAsia="Yu Mincho" w:hAnsi="Times New Roman" w:cs="Times New Roman"/>
          <w:kern w:val="0"/>
          <w:sz w:val="20"/>
          <w:szCs w:val="20"/>
          <w:lang w:eastAsia="en-GB"/>
        </w:rPr>
        <w:t>specify</w:t>
      </w:r>
      <w:r w:rsidRPr="000B1F18">
        <w:rPr>
          <w:rFonts w:ascii="Times New Roman" w:eastAsia="Yu Mincho" w:hAnsi="Times New Roman" w:cs="Times New Roman" w:hint="eastAsia"/>
          <w:kern w:val="0"/>
          <w:sz w:val="20"/>
          <w:szCs w:val="20"/>
          <w:lang w:eastAsia="en-GB"/>
        </w:rPr>
        <w:t xml:space="preserve"> requirements </w:t>
      </w:r>
      <w:r w:rsidRPr="000B1F18">
        <w:rPr>
          <w:rFonts w:ascii="Times New Roman" w:eastAsia="Yu Mincho" w:hAnsi="Times New Roman" w:cs="Times New Roman"/>
          <w:kern w:val="0"/>
          <w:sz w:val="20"/>
          <w:szCs w:val="20"/>
          <w:lang w:eastAsia="en-GB"/>
        </w:rPr>
        <w:t xml:space="preserve">and </w:t>
      </w:r>
      <w:r w:rsidRPr="000B1F18">
        <w:rPr>
          <w:rFonts w:ascii="Times New Roman" w:eastAsia="Yu Mincho" w:hAnsi="Times New Roman" w:cs="Times New Roman" w:hint="eastAsia"/>
          <w:kern w:val="0"/>
          <w:sz w:val="20"/>
          <w:szCs w:val="20"/>
          <w:lang w:eastAsia="en-GB"/>
        </w:rPr>
        <w:t xml:space="preserve">verification of beam correspondence requirements based on msg1 spherical coverage (at least) </w:t>
      </w:r>
    </w:p>
    <w:p w14:paraId="2945D4CE" w14:textId="697CBF34" w:rsidR="0046192B" w:rsidRDefault="000B1F18" w:rsidP="000B1F18">
      <w:pPr>
        <w:rPr>
          <w:rFonts w:ascii="Times New Roman" w:eastAsia="Yu Mincho" w:hAnsi="Times New Roman" w:cs="Times New Roman"/>
          <w:kern w:val="0"/>
          <w:sz w:val="20"/>
          <w:szCs w:val="20"/>
          <w:lang w:eastAsia="en-GB"/>
        </w:rPr>
      </w:pPr>
      <w:r w:rsidRPr="000B1F18">
        <w:rPr>
          <w:rFonts w:ascii="Times New Roman" w:eastAsia="Yu Mincho" w:hAnsi="Times New Roman" w:cs="Times New Roman" w:hint="eastAsia"/>
          <w:kern w:val="0"/>
          <w:sz w:val="20"/>
          <w:szCs w:val="20"/>
          <w:lang w:eastAsia="en-GB"/>
        </w:rPr>
        <w:t>Study the potential impact on testability aspects (i.e., test time).</w:t>
      </w:r>
    </w:p>
    <w:p w14:paraId="71C01A3C" w14:textId="77777777" w:rsidR="004117C2" w:rsidRDefault="004117C2" w:rsidP="000B1F18">
      <w:pPr>
        <w:rPr>
          <w:rFonts w:ascii="Times New Roman" w:hAnsi="Times New Roman" w:cs="Times New Roman"/>
        </w:rPr>
      </w:pPr>
    </w:p>
    <w:p w14:paraId="4E27D755" w14:textId="77777777" w:rsidR="004117C2" w:rsidRPr="003B52A0" w:rsidRDefault="004117C2" w:rsidP="004117C2">
      <w:pPr>
        <w:rPr>
          <w:rFonts w:ascii="Times New Roman" w:eastAsia="等线" w:hAnsi="Times New Roman" w:cs="Times New Roman"/>
          <w:kern w:val="0"/>
          <w:szCs w:val="21"/>
        </w:rPr>
      </w:pPr>
      <w:r>
        <w:rPr>
          <w:rFonts w:ascii="Times New Roman" w:eastAsia="等线" w:hAnsi="Times New Roman" w:cs="Times New Roman"/>
          <w:kern w:val="0"/>
          <w:szCs w:val="21"/>
        </w:rPr>
        <w:t>The beam correspondence for initial access was already raised in R16 as a specific case of SSB-only</w:t>
      </w:r>
      <w:r>
        <w:rPr>
          <w:rFonts w:ascii="Times New Roman" w:eastAsia="等线" w:hAnsi="Times New Roman" w:cs="Times New Roman" w:hint="eastAsia"/>
          <w:kern w:val="0"/>
          <w:szCs w:val="21"/>
        </w:rPr>
        <w:t>,</w:t>
      </w:r>
      <w:r>
        <w:rPr>
          <w:rFonts w:ascii="Times New Roman" w:eastAsia="等线" w:hAnsi="Times New Roman" w:cs="Times New Roman"/>
          <w:kern w:val="0"/>
          <w:szCs w:val="21"/>
        </w:rPr>
        <w:t xml:space="preserve"> but it indeed has several obvious differences from traditional beam correspondence. In our understanding, there are at least two key point need more consideration. One is the requirement need to be verified in non-CONNECTED state which </w:t>
      </w:r>
      <w:r w:rsidRPr="0054422E">
        <w:rPr>
          <w:rFonts w:ascii="Times New Roman" w:eastAsia="等线" w:hAnsi="Times New Roman" w:cs="Times New Roman"/>
          <w:kern w:val="0"/>
          <w:szCs w:val="21"/>
        </w:rPr>
        <w:t>hardly ever appears in other conformance tests</w:t>
      </w:r>
      <w:r>
        <w:rPr>
          <w:rFonts w:ascii="Times New Roman" w:eastAsia="等线" w:hAnsi="Times New Roman" w:cs="Times New Roman"/>
          <w:kern w:val="0"/>
          <w:szCs w:val="21"/>
        </w:rPr>
        <w:t>, so we need keep UE in such state during entire test procedure. The other is the definition of requirements. Currently the beam pattern in initial access is based on implementation and the new requirement should avoid to introduce any unnecessary restriction. We share our preliminary consideration based on these two points in the following.</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2DD57B0" w:rsidR="00947DDB" w:rsidRDefault="003B52A0" w:rsidP="00965BF5">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How to stick </w:t>
      </w:r>
      <w:r w:rsidR="00A53C9C">
        <w:rPr>
          <w:rFonts w:ascii="Times New Roman" w:eastAsia="等线" w:hAnsi="Times New Roman" w:cs="Times New Roman"/>
          <w:kern w:val="0"/>
          <w:sz w:val="24"/>
          <w:szCs w:val="24"/>
        </w:rPr>
        <w:t>UE in non-</w:t>
      </w:r>
      <w:r w:rsidR="00D65D98">
        <w:rPr>
          <w:rFonts w:ascii="Times New Roman" w:eastAsia="等线" w:hAnsi="Times New Roman" w:cs="Times New Roman"/>
          <w:kern w:val="0"/>
          <w:sz w:val="24"/>
          <w:szCs w:val="24"/>
        </w:rPr>
        <w:t>connected</w:t>
      </w:r>
      <w:r w:rsidR="00A53C9C">
        <w:rPr>
          <w:rFonts w:ascii="Times New Roman" w:eastAsia="等线" w:hAnsi="Times New Roman" w:cs="Times New Roman"/>
          <w:kern w:val="0"/>
          <w:sz w:val="24"/>
          <w:szCs w:val="24"/>
        </w:rPr>
        <w:t xml:space="preserve"> state</w:t>
      </w:r>
      <w:r w:rsidR="00496C18">
        <w:rPr>
          <w:rFonts w:ascii="Times New Roman" w:eastAsia="等线" w:hAnsi="Times New Roman" w:cs="Times New Roman"/>
          <w:kern w:val="0"/>
          <w:sz w:val="24"/>
          <w:szCs w:val="24"/>
        </w:rPr>
        <w:t xml:space="preserve"> during test</w:t>
      </w:r>
    </w:p>
    <w:p w14:paraId="54E8BB6E" w14:textId="31FD3F59" w:rsidR="00965BF5" w:rsidRDefault="00A5103E" w:rsidP="00B35D52">
      <w:pPr>
        <w:rPr>
          <w:rFonts w:ascii="Times New Roman" w:eastAsia="等线" w:hAnsi="Times New Roman" w:cs="Times New Roman"/>
          <w:kern w:val="0"/>
          <w:szCs w:val="21"/>
        </w:rPr>
      </w:pPr>
      <w:r>
        <w:rPr>
          <w:rFonts w:ascii="Times New Roman" w:eastAsia="等线" w:hAnsi="Times New Roman" w:cs="Times New Roman"/>
          <w:kern w:val="0"/>
          <w:szCs w:val="21"/>
        </w:rPr>
        <w:t>In [</w:t>
      </w:r>
      <w:r w:rsidR="00DD5EA6">
        <w:rPr>
          <w:rFonts w:ascii="Times New Roman" w:eastAsia="等线" w:hAnsi="Times New Roman" w:cs="Times New Roman"/>
          <w:kern w:val="0"/>
          <w:szCs w:val="21"/>
        </w:rPr>
        <w:t>1</w:t>
      </w:r>
      <w:r>
        <w:rPr>
          <w:rFonts w:ascii="Times New Roman" w:eastAsia="等线" w:hAnsi="Times New Roman" w:cs="Times New Roman"/>
          <w:kern w:val="0"/>
          <w:szCs w:val="21"/>
        </w:rPr>
        <w:t xml:space="preserve">], we can find a generic </w:t>
      </w:r>
      <w:r w:rsidR="007866B0">
        <w:rPr>
          <w:rFonts w:ascii="Times New Roman" w:eastAsia="等线" w:hAnsi="Times New Roman" w:cs="Times New Roman"/>
          <w:kern w:val="0"/>
          <w:szCs w:val="21"/>
        </w:rPr>
        <w:t>procedure to ensure the UE enter RRC_CONNECTED state which is used in setting initial condition for most test case, as show in Table 1.</w:t>
      </w:r>
      <w:r w:rsidR="00965BF5">
        <w:rPr>
          <w:rFonts w:ascii="Times New Roman" w:eastAsia="等线" w:hAnsi="Times New Roman" w:cs="Times New Roman"/>
          <w:kern w:val="0"/>
          <w:szCs w:val="21"/>
        </w:rPr>
        <w:t xml:space="preserve"> It is noted that step-2 </w:t>
      </w:r>
      <w:r w:rsidR="00BD6AFB">
        <w:rPr>
          <w:rFonts w:ascii="Times New Roman" w:eastAsia="等线" w:hAnsi="Times New Roman" w:cs="Times New Roman"/>
          <w:kern w:val="0"/>
          <w:szCs w:val="21"/>
        </w:rPr>
        <w:t xml:space="preserve">here </w:t>
      </w:r>
      <w:r w:rsidR="00965BF5">
        <w:rPr>
          <w:rFonts w:ascii="Times New Roman" w:eastAsia="等线" w:hAnsi="Times New Roman" w:cs="Times New Roman"/>
          <w:kern w:val="0"/>
          <w:szCs w:val="21"/>
        </w:rPr>
        <w:t>is that the UE transmit msg3 to SS</w:t>
      </w:r>
      <w:r w:rsidR="00835EB6">
        <w:rPr>
          <w:rFonts w:ascii="Times New Roman" w:eastAsia="等线" w:hAnsi="Times New Roman" w:cs="Times New Roman"/>
          <w:kern w:val="0"/>
          <w:szCs w:val="21"/>
        </w:rPr>
        <w:t xml:space="preserve"> and </w:t>
      </w:r>
      <w:r w:rsidR="00BD6AFB">
        <w:rPr>
          <w:rFonts w:ascii="Times New Roman" w:eastAsia="等线" w:hAnsi="Times New Roman" w:cs="Times New Roman"/>
          <w:kern w:val="0"/>
          <w:szCs w:val="21"/>
        </w:rPr>
        <w:t>the procedure</w:t>
      </w:r>
      <w:r w:rsidR="003F5107">
        <w:rPr>
          <w:rFonts w:ascii="Times New Roman" w:eastAsia="等线" w:hAnsi="Times New Roman" w:cs="Times New Roman"/>
          <w:kern w:val="0"/>
          <w:szCs w:val="21"/>
        </w:rPr>
        <w:t>s</w:t>
      </w:r>
      <w:r w:rsidR="00BD6AFB">
        <w:rPr>
          <w:rFonts w:ascii="Times New Roman" w:eastAsia="等线" w:hAnsi="Times New Roman" w:cs="Times New Roman"/>
          <w:kern w:val="0"/>
          <w:szCs w:val="21"/>
        </w:rPr>
        <w:t xml:space="preserve"> of UE transmit msg1 and receive msg2 </w:t>
      </w:r>
      <w:r w:rsidR="003F5107">
        <w:rPr>
          <w:rFonts w:ascii="Times New Roman" w:eastAsia="等线" w:hAnsi="Times New Roman" w:cs="Times New Roman"/>
          <w:kern w:val="0"/>
          <w:szCs w:val="21"/>
        </w:rPr>
        <w:t>are</w:t>
      </w:r>
      <w:r w:rsidR="00BD6AFB">
        <w:rPr>
          <w:rFonts w:ascii="Times New Roman" w:eastAsia="等线" w:hAnsi="Times New Roman" w:cs="Times New Roman"/>
          <w:kern w:val="0"/>
          <w:szCs w:val="21"/>
        </w:rPr>
        <w:t xml:space="preserve"> omitted.</w:t>
      </w:r>
      <w:r w:rsidR="00C37E6E">
        <w:rPr>
          <w:rFonts w:ascii="Times New Roman" w:eastAsia="等线" w:hAnsi="Times New Roman" w:cs="Times New Roman"/>
          <w:kern w:val="0"/>
          <w:szCs w:val="21"/>
        </w:rPr>
        <w:t xml:space="preserve"> According to the WID, the performance of msg1 need to be verified which means UE need to keep transmit msg1 during the test</w:t>
      </w:r>
      <w:r w:rsidR="00A635A2">
        <w:rPr>
          <w:rFonts w:ascii="Times New Roman" w:eastAsia="等线" w:hAnsi="Times New Roman" w:cs="Times New Roman"/>
          <w:kern w:val="0"/>
          <w:szCs w:val="21"/>
        </w:rPr>
        <w:t xml:space="preserve">. The procedure in Table 1 imply that each step of random access is controllable </w:t>
      </w:r>
      <w:r w:rsidR="008A12C4">
        <w:rPr>
          <w:rFonts w:ascii="Times New Roman" w:eastAsia="等线" w:hAnsi="Times New Roman" w:cs="Times New Roman"/>
          <w:kern w:val="0"/>
          <w:szCs w:val="21"/>
        </w:rPr>
        <w:t xml:space="preserve">during the test </w:t>
      </w:r>
      <w:r w:rsidR="00A635A2">
        <w:rPr>
          <w:rFonts w:ascii="Times New Roman" w:eastAsia="等线" w:hAnsi="Times New Roman" w:cs="Times New Roman"/>
          <w:kern w:val="0"/>
          <w:szCs w:val="21"/>
        </w:rPr>
        <w:t xml:space="preserve">and </w:t>
      </w:r>
      <w:r w:rsidR="008A12C4">
        <w:rPr>
          <w:rFonts w:ascii="Times New Roman" w:eastAsia="等线" w:hAnsi="Times New Roman" w:cs="Times New Roman"/>
          <w:kern w:val="0"/>
          <w:szCs w:val="21"/>
        </w:rPr>
        <w:t>i</w:t>
      </w:r>
      <w:r w:rsidR="008A12C4" w:rsidRPr="008A12C4">
        <w:rPr>
          <w:rFonts w:ascii="Times New Roman" w:eastAsia="等线" w:hAnsi="Times New Roman" w:cs="Times New Roman"/>
          <w:kern w:val="0"/>
          <w:szCs w:val="21"/>
        </w:rPr>
        <w:t xml:space="preserve">t is feasible to force the UE to continuously send msg1 by prohibiting the SS from sending </w:t>
      </w:r>
      <w:r w:rsidR="008A12C4">
        <w:rPr>
          <w:rFonts w:ascii="Times New Roman" w:eastAsia="等线" w:hAnsi="Times New Roman" w:cs="Times New Roman"/>
          <w:kern w:val="0"/>
          <w:szCs w:val="21"/>
        </w:rPr>
        <w:t>RAR (msg2)</w:t>
      </w:r>
      <w:r w:rsidR="008A12C4" w:rsidRPr="008A12C4">
        <w:rPr>
          <w:rFonts w:ascii="Times New Roman" w:eastAsia="等线" w:hAnsi="Times New Roman" w:cs="Times New Roman"/>
          <w:kern w:val="0"/>
          <w:szCs w:val="21"/>
        </w:rPr>
        <w:t xml:space="preserve"> to the UE</w:t>
      </w:r>
      <w:r w:rsidR="008A12C4">
        <w:rPr>
          <w:rFonts w:ascii="Times New Roman" w:eastAsia="等线" w:hAnsi="Times New Roman" w:cs="Times New Roman"/>
          <w:kern w:val="0"/>
          <w:szCs w:val="21"/>
        </w:rPr>
        <w:t xml:space="preserve">. However, UE will declare the </w:t>
      </w:r>
      <w:r w:rsidR="00A564DE">
        <w:rPr>
          <w:rFonts w:ascii="Times New Roman" w:eastAsia="等线" w:hAnsi="Times New Roman" w:cs="Times New Roman"/>
          <w:kern w:val="0"/>
          <w:szCs w:val="21"/>
        </w:rPr>
        <w:t xml:space="preserve">access </w:t>
      </w:r>
      <w:r w:rsidR="008A12C4">
        <w:rPr>
          <w:rFonts w:ascii="Times New Roman" w:eastAsia="等线" w:hAnsi="Times New Roman" w:cs="Times New Roman"/>
          <w:kern w:val="0"/>
          <w:szCs w:val="21"/>
        </w:rPr>
        <w:t xml:space="preserve">failure if the </w:t>
      </w:r>
      <w:r w:rsidR="00317290">
        <w:rPr>
          <w:rFonts w:ascii="Times New Roman" w:eastAsia="等线" w:hAnsi="Times New Roman" w:cs="Times New Roman"/>
          <w:kern w:val="0"/>
          <w:szCs w:val="21"/>
        </w:rPr>
        <w:t>number of msg1 transmission</w:t>
      </w:r>
      <w:r w:rsidR="00A564DE">
        <w:rPr>
          <w:rFonts w:ascii="Times New Roman" w:eastAsia="等线" w:hAnsi="Times New Roman" w:cs="Times New Roman"/>
          <w:kern w:val="0"/>
          <w:szCs w:val="21"/>
        </w:rPr>
        <w:t>s</w:t>
      </w:r>
      <w:r w:rsidR="00317290">
        <w:rPr>
          <w:rFonts w:ascii="Times New Roman" w:eastAsia="等线" w:hAnsi="Times New Roman" w:cs="Times New Roman"/>
          <w:kern w:val="0"/>
          <w:szCs w:val="21"/>
        </w:rPr>
        <w:t xml:space="preserve"> </w:t>
      </w:r>
      <w:r w:rsidR="00A564DE">
        <w:rPr>
          <w:rFonts w:ascii="Times New Roman" w:eastAsia="等线" w:hAnsi="Times New Roman" w:cs="Times New Roman"/>
          <w:kern w:val="0"/>
          <w:szCs w:val="21"/>
        </w:rPr>
        <w:t>are</w:t>
      </w:r>
      <w:r w:rsidR="00317290">
        <w:rPr>
          <w:rFonts w:ascii="Times New Roman" w:eastAsia="等线" w:hAnsi="Times New Roman" w:cs="Times New Roman"/>
          <w:kern w:val="0"/>
          <w:szCs w:val="21"/>
        </w:rPr>
        <w:t xml:space="preserve"> exceed the configuration.</w:t>
      </w:r>
    </w:p>
    <w:p w14:paraId="6FE52128" w14:textId="44360074" w:rsidR="008A12C4" w:rsidRPr="00A564DE" w:rsidRDefault="008A12C4" w:rsidP="00B35D52">
      <w:pPr>
        <w:rPr>
          <w:rFonts w:ascii="Times New Roman" w:eastAsia="等线" w:hAnsi="Times New Roman" w:cs="Times New Roman"/>
          <w:kern w:val="0"/>
          <w:szCs w:val="21"/>
        </w:rPr>
      </w:pPr>
    </w:p>
    <w:p w14:paraId="66BC44F8" w14:textId="48132CD8" w:rsidR="008A12C4" w:rsidRPr="008A12C4" w:rsidRDefault="008A12C4" w:rsidP="00B35D52">
      <w:pPr>
        <w:rPr>
          <w:rFonts w:ascii="Times New Roman" w:eastAsia="等线" w:hAnsi="Times New Roman" w:cs="Times New Roman"/>
          <w:b/>
          <w:bCs/>
          <w:kern w:val="0"/>
          <w:szCs w:val="21"/>
        </w:rPr>
      </w:pPr>
      <w:r w:rsidRPr="008A12C4">
        <w:rPr>
          <w:rFonts w:ascii="Times New Roman" w:eastAsia="等线" w:hAnsi="Times New Roman" w:cs="Times New Roman"/>
          <w:b/>
          <w:bCs/>
          <w:kern w:val="0"/>
          <w:szCs w:val="21"/>
        </w:rPr>
        <w:t>Observation 1: It is feasible to force the UE to continuously send msg1 by prohibiting the SS from sending RAR (msg2) to the UE</w:t>
      </w:r>
      <w:r w:rsidR="00317290">
        <w:rPr>
          <w:rFonts w:ascii="Times New Roman" w:eastAsia="等线" w:hAnsi="Times New Roman" w:cs="Times New Roman"/>
          <w:b/>
          <w:bCs/>
          <w:kern w:val="0"/>
          <w:szCs w:val="21"/>
        </w:rPr>
        <w:t xml:space="preserve"> during the test</w:t>
      </w:r>
      <w:r w:rsidRPr="008A12C4">
        <w:rPr>
          <w:rFonts w:ascii="Times New Roman" w:eastAsia="等线" w:hAnsi="Times New Roman" w:cs="Times New Roman"/>
          <w:b/>
          <w:bCs/>
          <w:kern w:val="0"/>
          <w:szCs w:val="21"/>
        </w:rPr>
        <w:t>.</w:t>
      </w:r>
    </w:p>
    <w:p w14:paraId="1E02759B" w14:textId="5C416C68" w:rsidR="00B35D52" w:rsidRDefault="00965BF5" w:rsidP="00B35D52">
      <w:pPr>
        <w:rPr>
          <w:rFonts w:ascii="Times New Roman" w:eastAsia="等线" w:hAnsi="Times New Roman" w:cs="Times New Roman"/>
          <w:kern w:val="0"/>
          <w:szCs w:val="21"/>
        </w:rPr>
      </w:pPr>
      <w:r>
        <w:rPr>
          <w:rFonts w:ascii="Times New Roman" w:eastAsia="等线" w:hAnsi="Times New Roman" w:cs="Times New Roman"/>
          <w:kern w:val="0"/>
          <w:szCs w:val="21"/>
        </w:rPr>
        <w:t xml:space="preserve"> </w:t>
      </w:r>
    </w:p>
    <w:p w14:paraId="30373BA0" w14:textId="77777777" w:rsidR="00965BF5" w:rsidRPr="008A12C4" w:rsidRDefault="00965BF5" w:rsidP="00B35D52">
      <w:pPr>
        <w:rPr>
          <w:rFonts w:ascii="Times New Roman" w:eastAsia="等线" w:hAnsi="Times New Roman" w:cs="Times New Roman"/>
          <w:kern w:val="0"/>
          <w:szCs w:val="21"/>
        </w:rPr>
      </w:pPr>
    </w:p>
    <w:p w14:paraId="6CE8198C" w14:textId="49225DBF" w:rsidR="007866B0" w:rsidRDefault="007866B0" w:rsidP="007866B0">
      <w:pPr>
        <w:pStyle w:val="TH"/>
      </w:pPr>
      <w:r>
        <w:lastRenderedPageBreak/>
        <w:t>Table 1: NR RRC_CONNECTED</w:t>
      </w:r>
      <w:r w:rsidR="00152DF4">
        <w:t xml:space="preserve"> [2]</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50EC3" w14:paraId="10213DAA" w14:textId="77777777" w:rsidTr="001E6217">
        <w:tc>
          <w:tcPr>
            <w:tcW w:w="649" w:type="dxa"/>
            <w:tcBorders>
              <w:top w:val="single" w:sz="4" w:space="0" w:color="auto"/>
              <w:left w:val="single" w:sz="4" w:space="0" w:color="auto"/>
              <w:bottom w:val="nil"/>
              <w:right w:val="single" w:sz="4" w:space="0" w:color="auto"/>
            </w:tcBorders>
            <w:hideMark/>
          </w:tcPr>
          <w:p w14:paraId="6BDC9D2A" w14:textId="77777777" w:rsidR="00F50EC3" w:rsidRDefault="00F50EC3" w:rsidP="001E6217">
            <w:pPr>
              <w:keepNext/>
              <w:keepLines/>
              <w:jc w:val="center"/>
              <w:rPr>
                <w:rFonts w:ascii="Arial" w:hAnsi="Arial"/>
                <w:b/>
                <w:sz w:val="18"/>
                <w:lang w:eastAsia="en-US"/>
              </w:rPr>
            </w:pPr>
            <w:r>
              <w:rPr>
                <w:rFonts w:ascii="Arial" w:hAnsi="Arial"/>
                <w:b/>
                <w:sz w:val="18"/>
                <w:lang w:eastAsia="en-US"/>
              </w:rPr>
              <w:t>St</w:t>
            </w:r>
          </w:p>
        </w:tc>
        <w:tc>
          <w:tcPr>
            <w:tcW w:w="3970" w:type="dxa"/>
            <w:tcBorders>
              <w:top w:val="single" w:sz="4" w:space="0" w:color="auto"/>
              <w:left w:val="single" w:sz="4" w:space="0" w:color="auto"/>
              <w:bottom w:val="nil"/>
              <w:right w:val="single" w:sz="4" w:space="0" w:color="auto"/>
            </w:tcBorders>
            <w:hideMark/>
          </w:tcPr>
          <w:p w14:paraId="09863F7C" w14:textId="77777777" w:rsidR="00F50EC3" w:rsidRDefault="00F50EC3" w:rsidP="001E6217">
            <w:pPr>
              <w:keepNext/>
              <w:keepLines/>
              <w:jc w:val="center"/>
              <w:rPr>
                <w:rFonts w:ascii="Arial" w:hAnsi="Arial"/>
                <w:b/>
                <w:sz w:val="18"/>
                <w:lang w:eastAsia="en-US"/>
              </w:rPr>
            </w:pPr>
            <w:r>
              <w:rPr>
                <w:rFonts w:ascii="Arial" w:hAnsi="Arial"/>
                <w:b/>
                <w:sz w:val="18"/>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E3E28D2" w14:textId="77777777" w:rsidR="00F50EC3" w:rsidRDefault="00F50EC3" w:rsidP="001E6217">
            <w:pPr>
              <w:keepNext/>
              <w:keepLines/>
              <w:jc w:val="center"/>
              <w:rPr>
                <w:rFonts w:ascii="Arial" w:hAnsi="Arial"/>
                <w:b/>
                <w:sz w:val="18"/>
                <w:lang w:eastAsia="en-US"/>
              </w:rPr>
            </w:pPr>
            <w:r>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31B10A02" w14:textId="77777777" w:rsidR="00F50EC3" w:rsidRDefault="00F50EC3" w:rsidP="001E6217">
            <w:pPr>
              <w:keepNext/>
              <w:keepLines/>
              <w:jc w:val="center"/>
              <w:rPr>
                <w:rFonts w:ascii="Arial" w:hAnsi="Arial"/>
                <w:b/>
                <w:sz w:val="18"/>
                <w:lang w:eastAsia="en-US"/>
              </w:rPr>
            </w:pPr>
            <w:r>
              <w:rPr>
                <w:rFonts w:ascii="Arial" w:hAnsi="Arial"/>
                <w:b/>
                <w:sz w:val="18"/>
                <w:lang w:eastAsia="en-US"/>
              </w:rPr>
              <w:t>TP</w:t>
            </w:r>
          </w:p>
        </w:tc>
        <w:tc>
          <w:tcPr>
            <w:tcW w:w="892" w:type="dxa"/>
            <w:tcBorders>
              <w:top w:val="single" w:sz="4" w:space="0" w:color="auto"/>
              <w:left w:val="single" w:sz="4" w:space="0" w:color="auto"/>
              <w:bottom w:val="nil"/>
              <w:right w:val="single" w:sz="4" w:space="0" w:color="auto"/>
            </w:tcBorders>
            <w:hideMark/>
          </w:tcPr>
          <w:p w14:paraId="6FD9C32B" w14:textId="77777777" w:rsidR="00F50EC3" w:rsidRDefault="00F50EC3" w:rsidP="001E6217">
            <w:pPr>
              <w:keepNext/>
              <w:keepLines/>
              <w:jc w:val="center"/>
              <w:rPr>
                <w:rFonts w:ascii="Arial" w:hAnsi="Arial"/>
                <w:b/>
                <w:sz w:val="18"/>
                <w:lang w:eastAsia="en-US"/>
              </w:rPr>
            </w:pPr>
            <w:r>
              <w:rPr>
                <w:rFonts w:ascii="Arial" w:hAnsi="Arial"/>
                <w:b/>
                <w:sz w:val="18"/>
                <w:lang w:eastAsia="en-US"/>
              </w:rPr>
              <w:t>Verdict</w:t>
            </w:r>
          </w:p>
        </w:tc>
      </w:tr>
      <w:tr w:rsidR="00F50EC3" w14:paraId="702096C6" w14:textId="77777777" w:rsidTr="001E6217">
        <w:tc>
          <w:tcPr>
            <w:tcW w:w="649" w:type="dxa"/>
            <w:tcBorders>
              <w:top w:val="nil"/>
              <w:left w:val="single" w:sz="4" w:space="0" w:color="auto"/>
              <w:bottom w:val="single" w:sz="4" w:space="0" w:color="auto"/>
              <w:right w:val="single" w:sz="4" w:space="0" w:color="auto"/>
            </w:tcBorders>
          </w:tcPr>
          <w:p w14:paraId="66474BBE" w14:textId="77777777" w:rsidR="00F50EC3" w:rsidRDefault="00F50EC3" w:rsidP="001E6217">
            <w:pPr>
              <w:keepNext/>
              <w:keepLines/>
              <w:jc w:val="center"/>
              <w:rPr>
                <w:rFonts w:ascii="Arial" w:hAnsi="Arial"/>
                <w:b/>
                <w:sz w:val="18"/>
                <w:lang w:eastAsia="en-US"/>
              </w:rPr>
            </w:pPr>
          </w:p>
        </w:tc>
        <w:tc>
          <w:tcPr>
            <w:tcW w:w="3970" w:type="dxa"/>
            <w:tcBorders>
              <w:top w:val="nil"/>
              <w:left w:val="single" w:sz="4" w:space="0" w:color="auto"/>
              <w:bottom w:val="single" w:sz="4" w:space="0" w:color="auto"/>
              <w:right w:val="single" w:sz="4" w:space="0" w:color="auto"/>
            </w:tcBorders>
          </w:tcPr>
          <w:p w14:paraId="58319F93" w14:textId="77777777" w:rsidR="00F50EC3" w:rsidRDefault="00F50EC3" w:rsidP="001E6217">
            <w:pPr>
              <w:keepNext/>
              <w:keepLines/>
              <w:jc w:val="center"/>
              <w:rPr>
                <w:rFonts w:ascii="Arial"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C3A54B" w14:textId="77777777" w:rsidR="00F50EC3" w:rsidRDefault="00F50EC3" w:rsidP="001E6217">
            <w:pPr>
              <w:keepNext/>
              <w:keepLines/>
              <w:jc w:val="center"/>
              <w:rPr>
                <w:rFonts w:ascii="Arial" w:hAnsi="Arial"/>
                <w:b/>
                <w:sz w:val="18"/>
                <w:lang w:eastAsia="en-US"/>
              </w:rPr>
            </w:pPr>
            <w:r>
              <w:rPr>
                <w:rFonts w:ascii="Arial" w:hAnsi="Arial"/>
                <w:b/>
                <w:sz w:val="18"/>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6A8EE63" w14:textId="77777777" w:rsidR="00F50EC3" w:rsidRDefault="00F50EC3" w:rsidP="001E6217">
            <w:pPr>
              <w:keepNext/>
              <w:keepLines/>
              <w:jc w:val="center"/>
              <w:rPr>
                <w:rFonts w:ascii="Arial" w:hAnsi="Arial"/>
                <w:b/>
                <w:sz w:val="18"/>
                <w:lang w:eastAsia="en-US"/>
              </w:rPr>
            </w:pPr>
            <w:r>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39CE1207" w14:textId="77777777" w:rsidR="00F50EC3" w:rsidRDefault="00F50EC3" w:rsidP="001E6217">
            <w:pPr>
              <w:keepNext/>
              <w:keepLines/>
              <w:jc w:val="center"/>
              <w:rPr>
                <w:rFonts w:ascii="Arial" w:hAnsi="Arial"/>
                <w:b/>
                <w:sz w:val="18"/>
                <w:lang w:eastAsia="en-US"/>
              </w:rPr>
            </w:pPr>
          </w:p>
        </w:tc>
        <w:tc>
          <w:tcPr>
            <w:tcW w:w="892" w:type="dxa"/>
            <w:tcBorders>
              <w:top w:val="nil"/>
              <w:left w:val="single" w:sz="4" w:space="0" w:color="auto"/>
              <w:bottom w:val="single" w:sz="4" w:space="0" w:color="auto"/>
              <w:right w:val="single" w:sz="4" w:space="0" w:color="auto"/>
            </w:tcBorders>
          </w:tcPr>
          <w:p w14:paraId="31965AA7" w14:textId="77777777" w:rsidR="00F50EC3" w:rsidRDefault="00F50EC3" w:rsidP="001E6217">
            <w:pPr>
              <w:keepNext/>
              <w:keepLines/>
              <w:jc w:val="center"/>
              <w:rPr>
                <w:rFonts w:ascii="Arial" w:hAnsi="Arial"/>
                <w:b/>
                <w:sz w:val="18"/>
                <w:lang w:eastAsia="en-US"/>
              </w:rPr>
            </w:pPr>
          </w:p>
        </w:tc>
      </w:tr>
      <w:tr w:rsidR="00F50EC3" w14:paraId="2BB61398"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2D452F87" w14:textId="77777777" w:rsidR="00F50EC3" w:rsidRDefault="00F50EC3" w:rsidP="001E6217">
            <w:pPr>
              <w:keepNext/>
              <w:keepLines/>
              <w:jc w:val="center"/>
              <w:rPr>
                <w:rFonts w:ascii="Arial" w:hAnsi="Arial"/>
                <w:sz w:val="18"/>
                <w:lang w:eastAsia="en-US"/>
              </w:rPr>
            </w:pPr>
            <w:r>
              <w:rPr>
                <w:rFonts w:ascii="Arial" w:hAnsi="Arial"/>
                <w:sz w:val="18"/>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523D22C9" w14:textId="77777777" w:rsidR="00F50EC3" w:rsidRDefault="00F50EC3" w:rsidP="001E6217">
            <w:pPr>
              <w:keepNext/>
              <w:keepLines/>
              <w:rPr>
                <w:rFonts w:ascii="Arial" w:hAnsi="Arial"/>
                <w:sz w:val="18"/>
                <w:lang w:eastAsia="en-US"/>
              </w:rPr>
            </w:pPr>
            <w:r>
              <w:rPr>
                <w:rFonts w:ascii="Arial" w:hAnsi="Arial"/>
                <w:sz w:val="18"/>
                <w:lang w:eastAsia="en-US"/>
              </w:rPr>
              <w:t xml:space="preserve">The SS transmits a </w:t>
            </w:r>
            <w:r>
              <w:rPr>
                <w:rFonts w:ascii="Arial" w:hAnsi="Arial"/>
                <w:i/>
                <w:sz w:val="18"/>
                <w:lang w:eastAsia="en-US"/>
              </w:rPr>
              <w:t>Paging</w:t>
            </w:r>
            <w:r>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6C6392" w14:textId="77777777" w:rsidR="00F50EC3" w:rsidRDefault="00F50EC3" w:rsidP="001E6217">
            <w:pPr>
              <w:keepNext/>
              <w:keepLines/>
              <w:jc w:val="center"/>
              <w:rPr>
                <w:rFonts w:ascii="Arial" w:hAnsi="Arial"/>
                <w:sz w:val="18"/>
                <w:lang w:eastAsia="en-US"/>
              </w:rPr>
            </w:pPr>
            <w:r>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6F3496C0" w14:textId="77777777" w:rsidR="00F50EC3" w:rsidRDefault="00F50EC3" w:rsidP="001E6217">
            <w:pPr>
              <w:keepNext/>
              <w:keepLines/>
              <w:rPr>
                <w:rFonts w:ascii="Arial" w:hAnsi="Arial"/>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r>
              <w:rPr>
                <w:rFonts w:ascii="Arial" w:hAnsi="Arial"/>
                <w:i/>
                <w:sz w:val="18"/>
                <w:lang w:eastAsia="en-US"/>
              </w:rPr>
              <w:t>Paging</w:t>
            </w:r>
          </w:p>
        </w:tc>
        <w:tc>
          <w:tcPr>
            <w:tcW w:w="567" w:type="dxa"/>
            <w:tcBorders>
              <w:top w:val="single" w:sz="4" w:space="0" w:color="auto"/>
              <w:left w:val="single" w:sz="4" w:space="0" w:color="auto"/>
              <w:bottom w:val="single" w:sz="4" w:space="0" w:color="auto"/>
              <w:right w:val="single" w:sz="4" w:space="0" w:color="auto"/>
            </w:tcBorders>
            <w:hideMark/>
          </w:tcPr>
          <w:p w14:paraId="4F88453A"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D4971D"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7C0B9D97"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031A82D1" w14:textId="77777777" w:rsidR="00F50EC3" w:rsidRDefault="00F50EC3" w:rsidP="001E6217">
            <w:pPr>
              <w:keepNext/>
              <w:keepLines/>
              <w:jc w:val="center"/>
              <w:rPr>
                <w:rFonts w:ascii="Arial" w:hAnsi="Arial"/>
                <w:sz w:val="18"/>
                <w:lang w:eastAsia="en-US"/>
              </w:rPr>
            </w:pPr>
            <w:r>
              <w:rPr>
                <w:rFonts w:ascii="Arial" w:hAnsi="Arial"/>
                <w:sz w:val="18"/>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2B19422D" w14:textId="77777777" w:rsidR="00F50EC3" w:rsidRDefault="00F50EC3" w:rsidP="001E6217">
            <w:pPr>
              <w:keepNext/>
              <w:keepLines/>
              <w:rPr>
                <w:rFonts w:ascii="Arial" w:hAnsi="Arial"/>
                <w:sz w:val="18"/>
                <w:lang w:eastAsia="en-US"/>
              </w:rPr>
            </w:pPr>
            <w:r>
              <w:rPr>
                <w:rFonts w:ascii="Arial" w:hAnsi="Arial"/>
                <w:sz w:val="18"/>
                <w:lang w:eastAsia="en-US"/>
              </w:rPr>
              <w:t xml:space="preserve">The UE transmits an </w:t>
            </w:r>
            <w:proofErr w:type="spellStart"/>
            <w:r>
              <w:rPr>
                <w:rFonts w:ascii="Arial" w:hAnsi="Arial"/>
                <w:i/>
                <w:sz w:val="18"/>
                <w:lang w:eastAsia="en-US"/>
              </w:rPr>
              <w:t>RRCSetupRequest</w:t>
            </w:r>
            <w:proofErr w:type="spellEnd"/>
            <w:r>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0C7F50" w14:textId="77777777" w:rsidR="00F50EC3" w:rsidRDefault="00F50EC3" w:rsidP="001E6217">
            <w:pPr>
              <w:keepNext/>
              <w:keepLines/>
              <w:jc w:val="center"/>
              <w:rPr>
                <w:rFonts w:ascii="Arial" w:hAnsi="Arial"/>
                <w:sz w:val="18"/>
                <w:lang w:eastAsia="en-US"/>
              </w:rPr>
            </w:pPr>
            <w:r>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117CC4B5"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930069"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83B6E0"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04DD2611"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64A9B18C" w14:textId="77777777" w:rsidR="00F50EC3" w:rsidRDefault="00F50EC3" w:rsidP="001E6217">
            <w:pPr>
              <w:keepNext/>
              <w:keepLines/>
              <w:jc w:val="center"/>
              <w:rPr>
                <w:rFonts w:ascii="Arial" w:hAnsi="Arial"/>
                <w:sz w:val="18"/>
                <w:lang w:eastAsia="en-US"/>
              </w:rPr>
            </w:pPr>
            <w:r>
              <w:rPr>
                <w:rFonts w:ascii="Arial" w:hAnsi="Arial"/>
                <w:sz w:val="18"/>
                <w:lang w:eastAsia="en-US"/>
              </w:rPr>
              <w:t>3</w:t>
            </w:r>
          </w:p>
        </w:tc>
        <w:tc>
          <w:tcPr>
            <w:tcW w:w="3970" w:type="dxa"/>
            <w:tcBorders>
              <w:top w:val="single" w:sz="4" w:space="0" w:color="auto"/>
              <w:left w:val="single" w:sz="4" w:space="0" w:color="auto"/>
              <w:bottom w:val="single" w:sz="4" w:space="0" w:color="auto"/>
              <w:right w:val="single" w:sz="4" w:space="0" w:color="auto"/>
            </w:tcBorders>
            <w:hideMark/>
          </w:tcPr>
          <w:p w14:paraId="5D0D4643" w14:textId="77777777" w:rsidR="00F50EC3" w:rsidRDefault="00F50EC3" w:rsidP="001E6217">
            <w:pPr>
              <w:keepNext/>
              <w:keepLines/>
              <w:rPr>
                <w:rFonts w:ascii="Arial" w:hAnsi="Arial"/>
                <w:sz w:val="18"/>
                <w:lang w:eastAsia="en-US"/>
              </w:rPr>
            </w:pPr>
            <w:r>
              <w:rPr>
                <w:rFonts w:ascii="Arial" w:hAnsi="Arial"/>
                <w:sz w:val="18"/>
                <w:lang w:eastAsia="en-US"/>
              </w:rPr>
              <w:t xml:space="preserve">The SS transmits an </w:t>
            </w:r>
            <w:proofErr w:type="spellStart"/>
            <w:r>
              <w:rPr>
                <w:rFonts w:ascii="Arial" w:hAnsi="Arial"/>
                <w:i/>
                <w:sz w:val="18"/>
                <w:lang w:eastAsia="en-US"/>
              </w:rPr>
              <w:t>RRCSetup</w:t>
            </w:r>
            <w:proofErr w:type="spellEnd"/>
            <w:r>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14D6296" w14:textId="77777777" w:rsidR="00F50EC3" w:rsidRDefault="00F50EC3" w:rsidP="001E6217">
            <w:pPr>
              <w:keepNext/>
              <w:keepLines/>
              <w:jc w:val="center"/>
              <w:rPr>
                <w:rFonts w:ascii="Arial" w:hAnsi="Arial"/>
                <w:sz w:val="18"/>
                <w:lang w:eastAsia="en-US"/>
              </w:rPr>
            </w:pPr>
            <w:r>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0CC040F"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C49F0B"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1662E7"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78D7E2A4"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330A0E1A" w14:textId="77777777" w:rsidR="00F50EC3" w:rsidRDefault="00F50EC3" w:rsidP="001E6217">
            <w:pPr>
              <w:keepNext/>
              <w:keepLines/>
              <w:jc w:val="center"/>
              <w:rPr>
                <w:rFonts w:ascii="Arial" w:hAnsi="Arial"/>
                <w:sz w:val="18"/>
                <w:lang w:eastAsia="en-US"/>
              </w:rPr>
            </w:pPr>
            <w:r>
              <w:rPr>
                <w:rFonts w:ascii="Arial" w:hAnsi="Arial"/>
                <w:sz w:val="18"/>
                <w:lang w:eastAsia="en-US"/>
              </w:rPr>
              <w:t>4</w:t>
            </w:r>
          </w:p>
        </w:tc>
        <w:tc>
          <w:tcPr>
            <w:tcW w:w="3970" w:type="dxa"/>
            <w:tcBorders>
              <w:top w:val="single" w:sz="4" w:space="0" w:color="auto"/>
              <w:left w:val="single" w:sz="4" w:space="0" w:color="auto"/>
              <w:bottom w:val="single" w:sz="4" w:space="0" w:color="auto"/>
              <w:right w:val="single" w:sz="4" w:space="0" w:color="auto"/>
            </w:tcBorders>
            <w:hideMark/>
          </w:tcPr>
          <w:p w14:paraId="23CBD091" w14:textId="77777777" w:rsidR="00F50EC3" w:rsidRDefault="00F50EC3" w:rsidP="001E6217">
            <w:pPr>
              <w:keepNext/>
              <w:keepLines/>
              <w:rPr>
                <w:rFonts w:ascii="Arial" w:hAnsi="Arial"/>
                <w:sz w:val="18"/>
                <w:lang w:eastAsia="en-US"/>
              </w:rPr>
            </w:pPr>
            <w:r>
              <w:rPr>
                <w:rFonts w:ascii="Arial" w:hAnsi="Arial"/>
                <w:sz w:val="18"/>
                <w:lang w:eastAsia="en-US"/>
              </w:rPr>
              <w:t xml:space="preserve">The UE transmits an </w:t>
            </w:r>
            <w:proofErr w:type="spellStart"/>
            <w:r>
              <w:rPr>
                <w:rFonts w:ascii="Arial" w:hAnsi="Arial"/>
                <w:i/>
                <w:sz w:val="18"/>
                <w:lang w:eastAsia="en-US"/>
              </w:rPr>
              <w:t>RRCSetupComplete</w:t>
            </w:r>
            <w:proofErr w:type="spellEnd"/>
            <w:r>
              <w:rPr>
                <w:rFonts w:ascii="Arial" w:hAnsi="Arial"/>
                <w:sz w:val="18"/>
                <w:lang w:eastAsia="en-US"/>
              </w:rP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D0D0B56" w14:textId="77777777" w:rsidR="00F50EC3" w:rsidRDefault="00F50EC3" w:rsidP="001E6217">
            <w:pPr>
              <w:keepNext/>
              <w:keepLines/>
              <w:jc w:val="center"/>
              <w:rPr>
                <w:rFonts w:ascii="Arial" w:hAnsi="Arial"/>
                <w:sz w:val="18"/>
                <w:lang w:eastAsia="en-US"/>
              </w:rPr>
            </w:pPr>
            <w:r>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5878D914" w14:textId="77777777" w:rsidR="00F50EC3" w:rsidRDefault="00F50EC3" w:rsidP="001E6217">
            <w:pPr>
              <w:keepNext/>
              <w:keepLines/>
              <w:rPr>
                <w:rFonts w:ascii="Arial" w:hAnsi="Arial"/>
                <w:i/>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RRCSetupComplete</w:t>
            </w:r>
            <w:proofErr w:type="spellEnd"/>
          </w:p>
          <w:p w14:paraId="2F2CB141"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6098CE0C"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258E7B"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03153214"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0D1EA53E" w14:textId="77777777" w:rsidR="00F50EC3" w:rsidRDefault="00F50EC3" w:rsidP="001E6217">
            <w:pPr>
              <w:keepNext/>
              <w:keepLines/>
              <w:jc w:val="center"/>
              <w:rPr>
                <w:rFonts w:ascii="Arial" w:hAnsi="Arial"/>
                <w:sz w:val="18"/>
                <w:lang w:eastAsia="en-US"/>
              </w:rPr>
            </w:pPr>
            <w:r>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hideMark/>
          </w:tcPr>
          <w:p w14:paraId="6BB5F225" w14:textId="77777777" w:rsidR="00F50EC3" w:rsidRDefault="00F50EC3" w:rsidP="001E6217">
            <w:pPr>
              <w:keepNext/>
              <w:keepLines/>
              <w:rPr>
                <w:rFonts w:ascii="Arial" w:hAnsi="Arial"/>
                <w:sz w:val="18"/>
                <w:lang w:eastAsia="en-US"/>
              </w:rPr>
            </w:pPr>
            <w:r>
              <w:rPr>
                <w:rFonts w:ascii="Arial" w:hAnsi="Arial"/>
                <w:sz w:val="18"/>
                <w:lang w:eastAsia="en-US"/>
              </w:rPr>
              <w:t xml:space="preserve">The SS transmits a </w:t>
            </w:r>
            <w:proofErr w:type="spellStart"/>
            <w:r>
              <w:rPr>
                <w:rFonts w:ascii="Arial" w:hAnsi="Arial"/>
                <w:i/>
                <w:sz w:val="18"/>
                <w:lang w:eastAsia="en-US"/>
              </w:rPr>
              <w:t>SecurityModeCommand</w:t>
            </w:r>
            <w:proofErr w:type="spellEnd"/>
            <w:r>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175F3E" w14:textId="77777777" w:rsidR="00F50EC3" w:rsidRDefault="00F50EC3" w:rsidP="001E6217">
            <w:pPr>
              <w:keepNext/>
              <w:keepLines/>
              <w:jc w:val="center"/>
              <w:rPr>
                <w:rFonts w:ascii="Arial" w:hAnsi="Arial"/>
                <w:sz w:val="18"/>
                <w:lang w:eastAsia="en-US"/>
              </w:rPr>
            </w:pPr>
            <w:r>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21AD9349"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F80F1E"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68C332"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46134F9E"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5F2EE5BB" w14:textId="77777777" w:rsidR="00F50EC3" w:rsidRDefault="00F50EC3" w:rsidP="001E6217">
            <w:pPr>
              <w:keepNext/>
              <w:keepLines/>
              <w:jc w:val="center"/>
              <w:rPr>
                <w:rFonts w:ascii="Arial" w:hAnsi="Arial"/>
                <w:sz w:val="18"/>
                <w:lang w:eastAsia="en-US"/>
              </w:rPr>
            </w:pPr>
            <w:r>
              <w:rPr>
                <w:rFonts w:ascii="Arial" w:hAnsi="Arial"/>
                <w:sz w:val="18"/>
                <w:lang w:eastAsia="en-US"/>
              </w:rPr>
              <w:t>6</w:t>
            </w:r>
          </w:p>
        </w:tc>
        <w:tc>
          <w:tcPr>
            <w:tcW w:w="3970" w:type="dxa"/>
            <w:tcBorders>
              <w:top w:val="single" w:sz="4" w:space="0" w:color="auto"/>
              <w:left w:val="single" w:sz="4" w:space="0" w:color="auto"/>
              <w:bottom w:val="single" w:sz="4" w:space="0" w:color="auto"/>
              <w:right w:val="single" w:sz="4" w:space="0" w:color="auto"/>
            </w:tcBorders>
            <w:hideMark/>
          </w:tcPr>
          <w:p w14:paraId="2530272E" w14:textId="77777777" w:rsidR="00F50EC3" w:rsidRDefault="00F50EC3" w:rsidP="001E6217">
            <w:pPr>
              <w:keepNext/>
              <w:keepLines/>
              <w:rPr>
                <w:rFonts w:ascii="Arial" w:hAnsi="Arial"/>
                <w:sz w:val="18"/>
                <w:lang w:eastAsia="en-US"/>
              </w:rPr>
            </w:pPr>
            <w:r>
              <w:rPr>
                <w:rFonts w:ascii="Arial" w:hAnsi="Arial"/>
                <w:sz w:val="18"/>
                <w:lang w:eastAsia="en-US"/>
              </w:rPr>
              <w:t>The UE transmits a</w:t>
            </w:r>
            <w:r>
              <w:rPr>
                <w:rFonts w:ascii="Arial" w:hAnsi="Arial"/>
                <w:i/>
                <w:sz w:val="18"/>
                <w:lang w:eastAsia="en-US"/>
              </w:rPr>
              <w:t xml:space="preserve"> </w:t>
            </w:r>
            <w:proofErr w:type="spellStart"/>
            <w:r>
              <w:rPr>
                <w:rFonts w:ascii="Arial" w:hAnsi="Arial"/>
                <w:i/>
                <w:sz w:val="18"/>
                <w:lang w:eastAsia="en-US"/>
              </w:rPr>
              <w:t>SecurityModeComplete</w:t>
            </w:r>
            <w:proofErr w:type="spellEnd"/>
            <w:r>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35BDDF0" w14:textId="77777777" w:rsidR="00F50EC3" w:rsidRDefault="00F50EC3" w:rsidP="001E6217">
            <w:pPr>
              <w:keepNext/>
              <w:keepLines/>
              <w:jc w:val="center"/>
              <w:rPr>
                <w:rFonts w:ascii="Arial" w:hAnsi="Arial"/>
                <w:sz w:val="18"/>
                <w:lang w:eastAsia="en-US"/>
              </w:rPr>
            </w:pPr>
            <w:r>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65E0BF1"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FCE887"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7163EE"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2E83F84A"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6DE2360A" w14:textId="77777777" w:rsidR="00F50EC3" w:rsidRDefault="00F50EC3" w:rsidP="001E6217">
            <w:pPr>
              <w:keepNext/>
              <w:keepLines/>
              <w:jc w:val="center"/>
              <w:rPr>
                <w:rFonts w:ascii="Arial" w:hAnsi="Arial"/>
                <w:sz w:val="18"/>
                <w:lang w:eastAsia="en-US"/>
              </w:rPr>
            </w:pPr>
            <w:r>
              <w:rPr>
                <w:rFonts w:ascii="Arial" w:hAnsi="Arial"/>
                <w:sz w:val="18"/>
                <w:lang w:eastAsia="en-US"/>
              </w:rPr>
              <w:t>7</w:t>
            </w:r>
          </w:p>
        </w:tc>
        <w:tc>
          <w:tcPr>
            <w:tcW w:w="3970" w:type="dxa"/>
            <w:tcBorders>
              <w:top w:val="single" w:sz="4" w:space="0" w:color="auto"/>
              <w:left w:val="single" w:sz="4" w:space="0" w:color="auto"/>
              <w:bottom w:val="single" w:sz="4" w:space="0" w:color="auto"/>
              <w:right w:val="single" w:sz="4" w:space="0" w:color="auto"/>
            </w:tcBorders>
            <w:hideMark/>
          </w:tcPr>
          <w:p w14:paraId="1A400F14" w14:textId="77777777" w:rsidR="00F50EC3" w:rsidRDefault="00F50EC3" w:rsidP="001E6217">
            <w:pPr>
              <w:keepNext/>
              <w:keepLines/>
              <w:rPr>
                <w:rFonts w:ascii="Arial" w:hAnsi="Arial"/>
                <w:sz w:val="18"/>
                <w:lang w:eastAsia="en-US"/>
              </w:rPr>
            </w:pPr>
            <w:r>
              <w:rPr>
                <w:rFonts w:ascii="Arial" w:hAnsi="Arial"/>
                <w:sz w:val="18"/>
                <w:lang w:eastAsia="en-US"/>
              </w:rPr>
              <w:t xml:space="preserve">The SS transmits an </w:t>
            </w:r>
            <w:proofErr w:type="spellStart"/>
            <w:r>
              <w:rPr>
                <w:rFonts w:ascii="Arial" w:hAnsi="Arial"/>
                <w:i/>
                <w:sz w:val="18"/>
                <w:lang w:eastAsia="en-US"/>
              </w:rPr>
              <w:t>RRCReconfiguration</w:t>
            </w:r>
            <w:proofErr w:type="spellEnd"/>
            <w:r>
              <w:rPr>
                <w:rFonts w:ascii="Arial" w:hAnsi="Arial"/>
                <w:i/>
                <w:sz w:val="18"/>
                <w:lang w:eastAsia="en-US"/>
              </w:rPr>
              <w:t xml:space="preserve"> </w:t>
            </w:r>
            <w:r>
              <w:rPr>
                <w:rFonts w:ascii="Arial" w:hAnsi="Arial"/>
                <w:sz w:val="18"/>
                <w:lang w:eastAsia="en-US"/>
              </w:rPr>
              <w:t>message and a SERVICE ACCEPT message to establish SRB2 and DRB(s).</w:t>
            </w:r>
          </w:p>
          <w:p w14:paraId="268F260B" w14:textId="77777777" w:rsidR="00F50EC3" w:rsidRDefault="00F50EC3" w:rsidP="001E6217">
            <w:pPr>
              <w:keepNext/>
              <w:keepLines/>
              <w:rPr>
                <w:rFonts w:ascii="Arial" w:hAnsi="Arial"/>
                <w:sz w:val="18"/>
                <w:lang w:eastAsia="en-US"/>
              </w:rPr>
            </w:pPr>
            <w:r>
              <w:rPr>
                <w:rFonts w:ascii="Arial" w:hAnsi="Arial"/>
                <w:sz w:val="18"/>
                <w:lang w:eastAsia="en-US"/>
              </w:rPr>
              <w:t xml:space="preserve">The </w:t>
            </w:r>
            <w:proofErr w:type="spellStart"/>
            <w:r>
              <w:rPr>
                <w:rFonts w:ascii="Arial" w:hAnsi="Arial"/>
                <w:sz w:val="18"/>
                <w:lang w:eastAsia="en-US"/>
              </w:rPr>
              <w:t>RRCReconfiguration</w:t>
            </w:r>
            <w:proofErr w:type="spellEnd"/>
            <w:r>
              <w:rPr>
                <w:rFonts w:ascii="Arial" w:hAnsi="Arial"/>
                <w:sz w:val="18"/>
                <w:lang w:eastAsia="en-US"/>
              </w:rPr>
              <w:t xml:space="preserve">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hideMark/>
          </w:tcPr>
          <w:p w14:paraId="5CB33B2D" w14:textId="77777777" w:rsidR="00F50EC3" w:rsidRDefault="00F50EC3" w:rsidP="001E6217">
            <w:pPr>
              <w:keepNext/>
              <w:keepLines/>
              <w:jc w:val="center"/>
              <w:rPr>
                <w:rFonts w:ascii="Arial" w:hAnsi="Arial"/>
                <w:sz w:val="18"/>
                <w:lang w:eastAsia="en-US"/>
              </w:rPr>
            </w:pPr>
            <w:r>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62F21C9D" w14:textId="77777777" w:rsidR="00F50EC3" w:rsidRDefault="00F50EC3" w:rsidP="001E6217">
            <w:pPr>
              <w:keepNext/>
              <w:keepLines/>
              <w:rPr>
                <w:rFonts w:ascii="Arial" w:hAnsi="Arial"/>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RRCReconfiguration</w:t>
            </w:r>
            <w:proofErr w:type="spellEnd"/>
          </w:p>
          <w:p w14:paraId="7D40A91E"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5GMM: SERVICE ACCEPT</w:t>
            </w:r>
          </w:p>
        </w:tc>
        <w:tc>
          <w:tcPr>
            <w:tcW w:w="567" w:type="dxa"/>
            <w:tcBorders>
              <w:top w:val="single" w:sz="4" w:space="0" w:color="auto"/>
              <w:left w:val="single" w:sz="4" w:space="0" w:color="auto"/>
              <w:bottom w:val="single" w:sz="4" w:space="0" w:color="auto"/>
              <w:right w:val="single" w:sz="4" w:space="0" w:color="auto"/>
            </w:tcBorders>
            <w:hideMark/>
          </w:tcPr>
          <w:p w14:paraId="34A4EE4B"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56799B"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r w:rsidR="00F50EC3" w14:paraId="1D1CFC08" w14:textId="77777777" w:rsidTr="001E6217">
        <w:tc>
          <w:tcPr>
            <w:tcW w:w="649" w:type="dxa"/>
            <w:tcBorders>
              <w:top w:val="single" w:sz="4" w:space="0" w:color="auto"/>
              <w:left w:val="single" w:sz="4" w:space="0" w:color="auto"/>
              <w:bottom w:val="single" w:sz="4" w:space="0" w:color="auto"/>
              <w:right w:val="single" w:sz="4" w:space="0" w:color="auto"/>
            </w:tcBorders>
            <w:hideMark/>
          </w:tcPr>
          <w:p w14:paraId="17D90594" w14:textId="77777777" w:rsidR="00F50EC3" w:rsidRDefault="00F50EC3" w:rsidP="001E6217">
            <w:pPr>
              <w:keepNext/>
              <w:keepLines/>
              <w:jc w:val="center"/>
              <w:rPr>
                <w:rFonts w:ascii="Arial" w:hAnsi="Arial"/>
                <w:sz w:val="18"/>
                <w:lang w:eastAsia="en-US"/>
              </w:rPr>
            </w:pPr>
            <w:r>
              <w:rPr>
                <w:rFonts w:ascii="Arial" w:hAnsi="Arial"/>
                <w:sz w:val="18"/>
                <w:lang w:eastAsia="en-US"/>
              </w:rPr>
              <w:t>8</w:t>
            </w:r>
          </w:p>
        </w:tc>
        <w:tc>
          <w:tcPr>
            <w:tcW w:w="3970" w:type="dxa"/>
            <w:tcBorders>
              <w:top w:val="single" w:sz="4" w:space="0" w:color="auto"/>
              <w:left w:val="single" w:sz="4" w:space="0" w:color="auto"/>
              <w:bottom w:val="single" w:sz="4" w:space="0" w:color="auto"/>
              <w:right w:val="single" w:sz="4" w:space="0" w:color="auto"/>
            </w:tcBorders>
            <w:hideMark/>
          </w:tcPr>
          <w:p w14:paraId="7BB7B84F" w14:textId="77777777" w:rsidR="00F50EC3" w:rsidRDefault="00F50EC3" w:rsidP="001E6217">
            <w:pPr>
              <w:keepNext/>
              <w:keepLines/>
              <w:rPr>
                <w:rFonts w:ascii="Arial" w:hAnsi="Arial"/>
                <w:sz w:val="18"/>
                <w:lang w:eastAsia="en-US"/>
              </w:rPr>
            </w:pPr>
            <w:r>
              <w:rPr>
                <w:rFonts w:ascii="Arial" w:hAnsi="Arial"/>
                <w:sz w:val="18"/>
                <w:lang w:eastAsia="en-US"/>
              </w:rPr>
              <w:t xml:space="preserve">The UE transmits an </w:t>
            </w:r>
            <w:proofErr w:type="spellStart"/>
            <w:r>
              <w:rPr>
                <w:rFonts w:ascii="Arial" w:hAnsi="Arial"/>
                <w:i/>
                <w:sz w:val="18"/>
                <w:lang w:eastAsia="en-US"/>
              </w:rPr>
              <w:t>RRCReconfigurationComplete</w:t>
            </w:r>
            <w:proofErr w:type="spellEnd"/>
            <w:r>
              <w:rPr>
                <w:rFonts w:ascii="Arial" w:hAnsi="Arial"/>
                <w:i/>
                <w:sz w:val="18"/>
                <w:lang w:eastAsia="en-US"/>
              </w:rPr>
              <w:t xml:space="preserve"> </w:t>
            </w:r>
            <w:r>
              <w:rPr>
                <w:rFonts w:ascii="Arial" w:hAnsi="Arial"/>
                <w:sz w:val="18"/>
                <w:lang w:eastAsia="en-US"/>
              </w:rPr>
              <w:t>message.</w:t>
            </w:r>
          </w:p>
        </w:tc>
        <w:tc>
          <w:tcPr>
            <w:tcW w:w="709" w:type="dxa"/>
            <w:tcBorders>
              <w:top w:val="single" w:sz="4" w:space="0" w:color="auto"/>
              <w:left w:val="single" w:sz="4" w:space="0" w:color="auto"/>
              <w:bottom w:val="single" w:sz="4" w:space="0" w:color="auto"/>
              <w:right w:val="single" w:sz="4" w:space="0" w:color="auto"/>
            </w:tcBorders>
            <w:hideMark/>
          </w:tcPr>
          <w:p w14:paraId="52269BB8" w14:textId="77777777" w:rsidR="00F50EC3" w:rsidRDefault="00F50EC3" w:rsidP="001E6217">
            <w:pPr>
              <w:keepNext/>
              <w:keepLines/>
              <w:jc w:val="center"/>
              <w:rPr>
                <w:rFonts w:ascii="Arial" w:hAnsi="Arial"/>
                <w:sz w:val="18"/>
                <w:lang w:eastAsia="en-US"/>
              </w:rPr>
            </w:pPr>
            <w:r>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E30C6C6" w14:textId="77777777" w:rsidR="00F50EC3" w:rsidRDefault="00F50EC3" w:rsidP="001E6217">
            <w:pPr>
              <w:keepNext/>
              <w:keepLines/>
              <w:rPr>
                <w:rFonts w:ascii="Arial" w:eastAsia="MS Mincho" w:hAnsi="Arial"/>
                <w:color w:val="000000"/>
                <w:sz w:val="18"/>
                <w:lang w:eastAsia="en-US"/>
              </w:rPr>
            </w:pPr>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46671C"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EE5418" w14:textId="77777777" w:rsidR="00F50EC3" w:rsidRDefault="00F50EC3" w:rsidP="001E6217">
            <w:pPr>
              <w:keepNext/>
              <w:keepLines/>
              <w:jc w:val="center"/>
              <w:rPr>
                <w:rFonts w:ascii="Arial" w:hAnsi="Arial"/>
                <w:sz w:val="18"/>
                <w:lang w:eastAsia="en-US"/>
              </w:rPr>
            </w:pPr>
            <w:r>
              <w:rPr>
                <w:rFonts w:ascii="Arial" w:hAnsi="Arial"/>
                <w:sz w:val="18"/>
                <w:lang w:eastAsia="en-US"/>
              </w:rPr>
              <w:t>-</w:t>
            </w:r>
          </w:p>
        </w:tc>
      </w:tr>
    </w:tbl>
    <w:p w14:paraId="467332DE" w14:textId="4C733741" w:rsidR="00F50EC3" w:rsidRDefault="00F50EC3" w:rsidP="007866B0">
      <w:pPr>
        <w:pStyle w:val="TH"/>
      </w:pPr>
    </w:p>
    <w:p w14:paraId="602DBE87" w14:textId="6D0E8F61" w:rsidR="00A53C9C" w:rsidRDefault="00A53C9C" w:rsidP="008A12C4">
      <w:pPr>
        <w:pStyle w:val="2"/>
        <w:numPr>
          <w:ilvl w:val="1"/>
          <w:numId w:val="20"/>
        </w:numPr>
        <w:spacing w:before="0" w:after="0"/>
        <w:rPr>
          <w:rFonts w:ascii="Times New Roman" w:eastAsia="等线" w:hAnsi="Times New Roman" w:cs="Times New Roman"/>
          <w:kern w:val="0"/>
          <w:sz w:val="24"/>
          <w:szCs w:val="24"/>
        </w:rPr>
      </w:pPr>
      <w:r w:rsidRPr="00A53C9C">
        <w:rPr>
          <w:rFonts w:ascii="Times New Roman" w:eastAsia="等线" w:hAnsi="Times New Roman" w:cs="Times New Roman" w:hint="eastAsia"/>
          <w:kern w:val="0"/>
          <w:sz w:val="24"/>
          <w:szCs w:val="24"/>
        </w:rPr>
        <w:t>H</w:t>
      </w:r>
      <w:r w:rsidRPr="00A53C9C">
        <w:rPr>
          <w:rFonts w:ascii="Times New Roman" w:eastAsia="等线" w:hAnsi="Times New Roman" w:cs="Times New Roman"/>
          <w:kern w:val="0"/>
          <w:sz w:val="24"/>
          <w:szCs w:val="24"/>
        </w:rPr>
        <w:t>ow to get the corresponding beam</w:t>
      </w:r>
    </w:p>
    <w:p w14:paraId="20231C60" w14:textId="50F55E73" w:rsidR="00A22B3D" w:rsidRDefault="003A18D1" w:rsidP="00B35D52">
      <w:pPr>
        <w:rPr>
          <w:rFonts w:ascii="Times New Roman" w:eastAsia="等线" w:hAnsi="Times New Roman" w:cs="Times New Roman"/>
          <w:kern w:val="0"/>
          <w:szCs w:val="21"/>
        </w:rPr>
      </w:pPr>
      <w:r>
        <w:rPr>
          <w:rFonts w:ascii="Times New Roman" w:eastAsia="等线" w:hAnsi="Times New Roman" w:cs="Times New Roman"/>
          <w:kern w:val="0"/>
          <w:szCs w:val="21"/>
        </w:rPr>
        <w:t xml:space="preserve">After solving the UE state during test, we can further discuss the detail of correspondence beam. The </w:t>
      </w:r>
      <w:r>
        <w:rPr>
          <w:rFonts w:ascii="Times New Roman" w:eastAsia="等线" w:hAnsi="Times New Roman" w:cs="Times New Roman" w:hint="eastAsia"/>
          <w:kern w:val="0"/>
          <w:szCs w:val="21"/>
        </w:rPr>
        <w:t>first</w:t>
      </w:r>
      <w:r>
        <w:rPr>
          <w:rFonts w:ascii="Times New Roman" w:eastAsia="等线" w:hAnsi="Times New Roman" w:cs="Times New Roman"/>
          <w:kern w:val="0"/>
          <w:szCs w:val="21"/>
        </w:rPr>
        <w:t xml:space="preserve"> </w:t>
      </w:r>
      <w:r>
        <w:rPr>
          <w:rFonts w:ascii="Times New Roman" w:eastAsia="等线" w:hAnsi="Times New Roman" w:cs="Times New Roman" w:hint="eastAsia"/>
          <w:kern w:val="0"/>
          <w:szCs w:val="21"/>
        </w:rPr>
        <w:t>thing</w:t>
      </w:r>
      <w:r>
        <w:rPr>
          <w:rFonts w:ascii="Times New Roman" w:eastAsia="等线" w:hAnsi="Times New Roman" w:cs="Times New Roman"/>
          <w:kern w:val="0"/>
          <w:szCs w:val="21"/>
        </w:rPr>
        <w:t xml:space="preserve"> worth noting is that PRACH is open-loop power control </w:t>
      </w:r>
      <w:r w:rsidR="00F26572">
        <w:rPr>
          <w:rFonts w:ascii="Times New Roman" w:eastAsia="等线" w:hAnsi="Times New Roman" w:cs="Times New Roman"/>
          <w:kern w:val="0"/>
          <w:szCs w:val="21"/>
        </w:rPr>
        <w:t xml:space="preserve">and we cannot send “up” comment force UE to </w:t>
      </w:r>
      <w:r w:rsidR="00F80B9D">
        <w:rPr>
          <w:rFonts w:ascii="Times New Roman" w:eastAsia="等线" w:hAnsi="Times New Roman" w:cs="Times New Roman"/>
          <w:kern w:val="0"/>
          <w:szCs w:val="21"/>
        </w:rPr>
        <w:t>maintain</w:t>
      </w:r>
      <w:r w:rsidR="00F26572">
        <w:rPr>
          <w:rFonts w:ascii="Times New Roman" w:eastAsia="等线" w:hAnsi="Times New Roman" w:cs="Times New Roman"/>
          <w:kern w:val="0"/>
          <w:szCs w:val="21"/>
        </w:rPr>
        <w:t xml:space="preserve"> maximum output power. An alternative way </w:t>
      </w:r>
      <w:r w:rsidR="00324C72">
        <w:rPr>
          <w:rFonts w:ascii="Times New Roman" w:eastAsia="等线" w:hAnsi="Times New Roman" w:cs="Times New Roman"/>
          <w:kern w:val="0"/>
          <w:szCs w:val="21"/>
        </w:rPr>
        <w:t xml:space="preserve">is to </w:t>
      </w:r>
      <w:r w:rsidR="00324C72" w:rsidRPr="00324C72">
        <w:rPr>
          <w:rFonts w:ascii="Times New Roman" w:eastAsia="等线" w:hAnsi="Times New Roman" w:cs="Times New Roman"/>
          <w:kern w:val="0"/>
          <w:szCs w:val="21"/>
        </w:rPr>
        <w:t>leverage the PRACH power control</w:t>
      </w:r>
      <w:r w:rsidR="00324C72">
        <w:rPr>
          <w:rFonts w:ascii="Times New Roman" w:eastAsia="等线" w:hAnsi="Times New Roman" w:cs="Times New Roman"/>
          <w:kern w:val="0"/>
          <w:szCs w:val="21"/>
        </w:rPr>
        <w:t xml:space="preserve">, </w:t>
      </w:r>
      <w:r w:rsidR="00F80B9D">
        <w:rPr>
          <w:rFonts w:ascii="Times New Roman" w:eastAsia="等线" w:hAnsi="Times New Roman" w:cs="Times New Roman"/>
          <w:kern w:val="0"/>
          <w:szCs w:val="21"/>
        </w:rPr>
        <w:t xml:space="preserve">to make UE output power stay at maximum in each direction to be measured, </w:t>
      </w:r>
      <w:r w:rsidR="00324C72">
        <w:rPr>
          <w:rFonts w:ascii="Times New Roman" w:eastAsia="等线" w:hAnsi="Times New Roman" w:cs="Times New Roman"/>
          <w:kern w:val="0"/>
          <w:szCs w:val="21"/>
        </w:rPr>
        <w:t xml:space="preserve">which is also mentioned in [3]. </w:t>
      </w:r>
      <w:r w:rsidR="00A22B3D">
        <w:rPr>
          <w:rFonts w:ascii="Times New Roman" w:eastAsia="等线" w:hAnsi="Times New Roman" w:cs="Times New Roman"/>
          <w:kern w:val="0"/>
          <w:szCs w:val="21"/>
        </w:rPr>
        <w:t>The formula of PARCH power control is shown in below:</w:t>
      </w:r>
    </w:p>
    <w:p w14:paraId="6D948AB7" w14:textId="77777777" w:rsidR="00A22B3D" w:rsidRDefault="00A22B3D" w:rsidP="00B35D52">
      <w:pPr>
        <w:rPr>
          <w:rFonts w:ascii="Times New Roman" w:eastAsia="等线" w:hAnsi="Times New Roman" w:cs="Times New Roman"/>
          <w:kern w:val="0"/>
          <w:szCs w:val="21"/>
        </w:rPr>
      </w:pPr>
    </w:p>
    <w:p w14:paraId="09224241" w14:textId="7BB0637E" w:rsidR="00A22B3D" w:rsidRDefault="00A22B3D" w:rsidP="00A22B3D">
      <w:pPr>
        <w:jc w:val="center"/>
        <w:rPr>
          <w:rFonts w:ascii="Times New Roman" w:eastAsia="等线" w:hAnsi="Times New Roman" w:cs="Times New Roman"/>
          <w:kern w:val="0"/>
          <w:szCs w:val="21"/>
        </w:rPr>
      </w:pPr>
      <w:r>
        <w:rPr>
          <w:noProof/>
          <w:position w:val="-12"/>
        </w:rPr>
        <w:drawing>
          <wp:inline distT="0" distB="0" distL="0" distR="0" wp14:anchorId="5F00A1DE" wp14:editId="7475B69F">
            <wp:extent cx="2423440" cy="22077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rPr>
          <w:rFonts w:ascii="Times New Roman" w:hAnsi="Times New Roman" w:cs="Times New Roman"/>
        </w:rPr>
        <w:t>[dBm],</w:t>
      </w:r>
    </w:p>
    <w:p w14:paraId="1E97ECFB" w14:textId="77777777" w:rsidR="00A22B3D" w:rsidRDefault="00A22B3D" w:rsidP="00B35D52">
      <w:pPr>
        <w:rPr>
          <w:rFonts w:ascii="Times New Roman" w:eastAsia="等线" w:hAnsi="Times New Roman" w:cs="Times New Roman"/>
          <w:kern w:val="0"/>
          <w:szCs w:val="21"/>
        </w:rPr>
      </w:pPr>
    </w:p>
    <w:p w14:paraId="39DC914A" w14:textId="12C58F4F" w:rsidR="00B35D52" w:rsidRDefault="008E5098" w:rsidP="00B35D52">
      <w:pPr>
        <w:rPr>
          <w:rFonts w:ascii="Times New Roman" w:eastAsia="等线" w:hAnsi="Times New Roman" w:cs="Times New Roman"/>
          <w:kern w:val="0"/>
          <w:szCs w:val="21"/>
        </w:rPr>
      </w:pPr>
      <w:r>
        <w:rPr>
          <w:rFonts w:ascii="Times New Roman" w:eastAsia="等线" w:hAnsi="Times New Roman" w:cs="Times New Roman"/>
          <w:kern w:val="0"/>
          <w:szCs w:val="21"/>
        </w:rPr>
        <w:t xml:space="preserve">Only if we let </w:t>
      </w:r>
      <w:r w:rsidR="00765635" w:rsidRPr="001E6217">
        <w:rPr>
          <w:position w:val="-14"/>
        </w:rPr>
        <w:object w:dxaOrig="1760" w:dyaOrig="380" w14:anchorId="0B1DA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6pt" o:ole="">
            <v:imagedata r:id="rId9" o:title=""/>
          </v:shape>
          <o:OLEObject Type="Embed" ProgID="Equation.DSMT4" ShapeID="_x0000_i1025" DrawAspect="Content" ObjectID="_1721666833" r:id="rId10"/>
        </w:object>
      </w:r>
      <w:r w:rsidR="001C7EB3" w:rsidRPr="001C7EB3">
        <w:rPr>
          <w:rFonts w:ascii="Times New Roman" w:eastAsia="等线" w:hAnsi="Times New Roman" w:cs="Times New Roman"/>
          <w:kern w:val="0"/>
          <w:szCs w:val="21"/>
        </w:rPr>
        <w:t xml:space="preserve"> </w:t>
      </w:r>
      <w:r w:rsidR="001C7EB3">
        <w:rPr>
          <w:rFonts w:ascii="Times New Roman" w:eastAsia="等线" w:hAnsi="Times New Roman" w:cs="Times New Roman" w:hint="eastAsia"/>
          <w:kern w:val="0"/>
          <w:szCs w:val="21"/>
        </w:rPr>
        <w:t>is</w:t>
      </w:r>
      <w:r w:rsidR="001C7EB3">
        <w:rPr>
          <w:rFonts w:ascii="Times New Roman" w:eastAsia="等线" w:hAnsi="Times New Roman" w:cs="Times New Roman"/>
          <w:kern w:val="0"/>
          <w:szCs w:val="21"/>
        </w:rPr>
        <w:t xml:space="preserve"> larger than </w:t>
      </w:r>
      <w:r w:rsidR="001C7EB3" w:rsidRPr="001E6217">
        <w:rPr>
          <w:position w:val="-14"/>
        </w:rPr>
        <w:object w:dxaOrig="840" w:dyaOrig="380" w14:anchorId="4CE0C3F0">
          <v:shape id="_x0000_i1026" type="#_x0000_t75" style="width:35pt;height:16pt" o:ole="">
            <v:imagedata r:id="rId11" o:title=""/>
          </v:shape>
          <o:OLEObject Type="Embed" ProgID="Equation.DSMT4" ShapeID="_x0000_i1026" DrawAspect="Content" ObjectID="_1721666834" r:id="rId12"/>
        </w:object>
      </w:r>
      <w:r w:rsidR="00765635">
        <w:rPr>
          <w:rFonts w:ascii="Times New Roman" w:eastAsia="等线" w:hAnsi="Times New Roman" w:cs="Times New Roman"/>
          <w:kern w:val="0"/>
          <w:szCs w:val="21"/>
        </w:rPr>
        <w:t xml:space="preserve">, the PRACH power have to ramp up until it reaches </w:t>
      </w:r>
      <w:r w:rsidR="00765635" w:rsidRPr="001E6217">
        <w:rPr>
          <w:position w:val="-14"/>
        </w:rPr>
        <w:object w:dxaOrig="840" w:dyaOrig="380" w14:anchorId="7FB9EA63">
          <v:shape id="_x0000_i1027" type="#_x0000_t75" style="width:35pt;height:16pt" o:ole="">
            <v:imagedata r:id="rId11" o:title=""/>
          </v:shape>
          <o:OLEObject Type="Embed" ProgID="Equation.DSMT4" ShapeID="_x0000_i1027" DrawAspect="Content" ObjectID="_1721666835" r:id="rId13"/>
        </w:object>
      </w:r>
      <w:r w:rsidR="00765635">
        <w:rPr>
          <w:rFonts w:ascii="Times New Roman" w:eastAsia="等线" w:hAnsi="Times New Roman" w:cs="Times New Roman"/>
          <w:kern w:val="0"/>
          <w:szCs w:val="21"/>
        </w:rPr>
        <w:t xml:space="preserve">. </w:t>
      </w:r>
      <w:r w:rsidR="0014055A">
        <w:rPr>
          <w:rFonts w:ascii="Times New Roman" w:eastAsia="等线" w:hAnsi="Times New Roman" w:cs="Times New Roman"/>
          <w:kern w:val="0"/>
          <w:szCs w:val="21"/>
        </w:rPr>
        <w:t xml:space="preserve">Then we repeat this procedure in each test point, the same conducted power can be guaranteed.  </w:t>
      </w:r>
    </w:p>
    <w:p w14:paraId="569BD4F6" w14:textId="4673B444" w:rsidR="001C7EB3" w:rsidRDefault="00E03973" w:rsidP="001C7EB3">
      <w:pPr>
        <w:pStyle w:val="MTDisplayEquation"/>
      </w:pPr>
      <w:r>
        <w:t>Another potential problem here is beam change.</w:t>
      </w:r>
      <w:r w:rsidR="0099145B">
        <w:t xml:space="preserve"> In our understanding, </w:t>
      </w:r>
      <w:r w:rsidR="00CA0662">
        <w:rPr>
          <w:rFonts w:hint="eastAsia"/>
        </w:rPr>
        <w:t>t</w:t>
      </w:r>
      <w:r w:rsidR="00CA0662">
        <w:t xml:space="preserve">he Rx beam </w:t>
      </w:r>
      <w:r w:rsidR="00CE5950">
        <w:t xml:space="preserve">and corresponding Tx beam </w:t>
      </w:r>
      <w:r w:rsidR="00CA0662">
        <w:t xml:space="preserve">in </w:t>
      </w:r>
      <w:r w:rsidR="00CE5950">
        <w:t xml:space="preserve">the </w:t>
      </w:r>
      <w:r w:rsidR="00CA0662">
        <w:t>initial access may not be the best</w:t>
      </w:r>
      <w:r w:rsidR="00CE5950">
        <w:t xml:space="preserve">, and </w:t>
      </w:r>
      <w:r>
        <w:t xml:space="preserve">UE may change its Tx beam </w:t>
      </w:r>
      <w:r w:rsidR="00B15F37">
        <w:t xml:space="preserve">to a better one </w:t>
      </w:r>
      <w:r>
        <w:t xml:space="preserve">as RAR is </w:t>
      </w:r>
      <w:r w:rsidR="0099145B">
        <w:t>not ever received</w:t>
      </w:r>
      <w:r w:rsidR="00CE5950">
        <w:t>,</w:t>
      </w:r>
      <w:r w:rsidR="00CE5950" w:rsidRPr="00CE5950">
        <w:t xml:space="preserve"> </w:t>
      </w:r>
      <w:r w:rsidR="00CE5950">
        <w:t xml:space="preserve">so </w:t>
      </w:r>
      <w:r w:rsidR="00CE5950" w:rsidRPr="00CE5950">
        <w:t xml:space="preserve">we can't </w:t>
      </w:r>
      <w:r w:rsidR="003F4086">
        <w:t>get a stable</w:t>
      </w:r>
      <w:r w:rsidR="00CE5950" w:rsidRPr="00CE5950">
        <w:t xml:space="preserve"> performance of the </w:t>
      </w:r>
      <w:r w:rsidR="00CE5950">
        <w:t xml:space="preserve">corresponding </w:t>
      </w:r>
      <w:r w:rsidR="00420FF6">
        <w:t xml:space="preserve">Tx </w:t>
      </w:r>
      <w:r w:rsidR="00CE5950">
        <w:t>beam</w:t>
      </w:r>
      <w:r w:rsidR="00420FF6">
        <w:t>.</w:t>
      </w:r>
      <w:r>
        <w:t xml:space="preserve"> </w:t>
      </w:r>
      <w:r w:rsidR="001C7EB3">
        <w:tab/>
      </w:r>
    </w:p>
    <w:p w14:paraId="2E019CD3" w14:textId="0816B110" w:rsidR="001C7EB3" w:rsidRPr="002D5B3D" w:rsidRDefault="001C7EB3" w:rsidP="001C7EB3">
      <w:pPr>
        <w:pStyle w:val="MTDisplayEquation"/>
      </w:pPr>
      <w:r>
        <w:tab/>
      </w:r>
    </w:p>
    <w:p w14:paraId="060CC0F8" w14:textId="77777777" w:rsidR="0098711B" w:rsidRDefault="00B70FEA" w:rsidP="00B70FEA">
      <w:pPr>
        <w:jc w:val="center"/>
        <w:rPr>
          <w:rFonts w:ascii="Times New Roman" w:eastAsia="等线" w:hAnsi="Times New Roman" w:cs="Times New Roman"/>
          <w:kern w:val="0"/>
          <w:szCs w:val="21"/>
        </w:rPr>
      </w:pPr>
      <w:r>
        <w:rPr>
          <w:noProof/>
        </w:rPr>
        <w:drawing>
          <wp:inline distT="0" distB="0" distL="0" distR="0" wp14:anchorId="24D55CE9" wp14:editId="1634F16C">
            <wp:extent cx="2142950" cy="17596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55170" cy="1769653"/>
                    </a:xfrm>
                    <a:prstGeom prst="rect">
                      <a:avLst/>
                    </a:prstGeom>
                  </pic:spPr>
                </pic:pic>
              </a:graphicData>
            </a:graphic>
          </wp:inline>
        </w:drawing>
      </w:r>
    </w:p>
    <w:p w14:paraId="10EB890A" w14:textId="46516AF0" w:rsidR="00A22B3D" w:rsidRDefault="0098711B" w:rsidP="00B70FEA">
      <w:pPr>
        <w:jc w:val="center"/>
        <w:rPr>
          <w:rFonts w:ascii="Times New Roman" w:eastAsia="等线" w:hAnsi="Times New Roman" w:cs="Times New Roman"/>
          <w:b/>
          <w:bCs/>
          <w:kern w:val="0"/>
          <w:szCs w:val="21"/>
        </w:rPr>
      </w:pPr>
      <w:r w:rsidRPr="0098711B">
        <w:rPr>
          <w:rFonts w:ascii="Times New Roman" w:eastAsia="等线" w:hAnsi="Times New Roman" w:cs="Times New Roman" w:hint="eastAsia"/>
          <w:b/>
          <w:bCs/>
          <w:kern w:val="0"/>
          <w:szCs w:val="21"/>
        </w:rPr>
        <w:t>Fi</w:t>
      </w:r>
      <w:r w:rsidRPr="0098711B">
        <w:rPr>
          <w:rFonts w:ascii="Times New Roman" w:eastAsia="等线" w:hAnsi="Times New Roman" w:cs="Times New Roman"/>
          <w:b/>
          <w:bCs/>
          <w:kern w:val="0"/>
          <w:szCs w:val="21"/>
        </w:rPr>
        <w:t>gure 1 Tx beam may change during test</w:t>
      </w:r>
    </w:p>
    <w:p w14:paraId="3C8062C3" w14:textId="77777777" w:rsidR="0098711B" w:rsidRPr="0098711B" w:rsidRDefault="0098711B" w:rsidP="00B70FEA">
      <w:pPr>
        <w:jc w:val="center"/>
        <w:rPr>
          <w:rFonts w:ascii="Times New Roman" w:eastAsia="等线" w:hAnsi="Times New Roman" w:cs="Times New Roman"/>
          <w:b/>
          <w:bCs/>
          <w:kern w:val="0"/>
          <w:szCs w:val="21"/>
        </w:rPr>
      </w:pPr>
    </w:p>
    <w:p w14:paraId="076E4EF6" w14:textId="20671F83" w:rsidR="00B70FEA" w:rsidRDefault="00B70FEA" w:rsidP="00B70FEA">
      <w:pPr>
        <w:rPr>
          <w:rFonts w:ascii="Times New Roman" w:eastAsia="等线" w:hAnsi="Times New Roman" w:cs="Times New Roman"/>
          <w:kern w:val="0"/>
          <w:szCs w:val="21"/>
        </w:rPr>
      </w:pPr>
      <w:r>
        <w:rPr>
          <w:rFonts w:ascii="Times New Roman" w:eastAsia="等线" w:hAnsi="Times New Roman" w:cs="Times New Roman" w:hint="eastAsia"/>
          <w:kern w:val="0"/>
          <w:szCs w:val="21"/>
        </w:rPr>
        <w:t>T</w:t>
      </w:r>
      <w:r>
        <w:rPr>
          <w:rFonts w:ascii="Times New Roman" w:eastAsia="等线" w:hAnsi="Times New Roman" w:cs="Times New Roman"/>
          <w:kern w:val="0"/>
          <w:szCs w:val="21"/>
        </w:rPr>
        <w:t xml:space="preserve">his behavior </w:t>
      </w:r>
      <w:r w:rsidR="00E9469F">
        <w:rPr>
          <w:rFonts w:ascii="Times New Roman" w:eastAsia="等线" w:hAnsi="Times New Roman" w:cs="Times New Roman"/>
          <w:kern w:val="0"/>
          <w:szCs w:val="21"/>
        </w:rPr>
        <w:t>may be</w:t>
      </w:r>
      <w:r>
        <w:rPr>
          <w:rFonts w:ascii="Times New Roman" w:eastAsia="等线" w:hAnsi="Times New Roman" w:cs="Times New Roman"/>
          <w:kern w:val="0"/>
          <w:szCs w:val="21"/>
        </w:rPr>
        <w:t xml:space="preserve"> usual in real scenario, </w:t>
      </w:r>
      <w:r w:rsidR="00F50EC3">
        <w:rPr>
          <w:rFonts w:ascii="Times New Roman" w:eastAsia="等线" w:hAnsi="Times New Roman" w:cs="Times New Roman"/>
          <w:kern w:val="0"/>
          <w:szCs w:val="21"/>
        </w:rPr>
        <w:t>but</w:t>
      </w:r>
      <w:r w:rsidRPr="00B70FEA">
        <w:rPr>
          <w:rFonts w:ascii="Times New Roman" w:eastAsia="等线" w:hAnsi="Times New Roman" w:cs="Times New Roman"/>
          <w:kern w:val="0"/>
          <w:szCs w:val="21"/>
        </w:rPr>
        <w:t xml:space="preserve"> we are not sure if this can be avoided in the test</w:t>
      </w:r>
      <w:r w:rsidR="00B15F37">
        <w:rPr>
          <w:rFonts w:ascii="Times New Roman" w:eastAsia="等线" w:hAnsi="Times New Roman" w:cs="Times New Roman"/>
          <w:kern w:val="0"/>
          <w:szCs w:val="21"/>
        </w:rPr>
        <w:t xml:space="preserve"> because the BEAMLOCK can only be used in </w:t>
      </w:r>
      <w:r w:rsidR="00C03A89">
        <w:rPr>
          <w:rFonts w:ascii="Times New Roman" w:eastAsia="等线" w:hAnsi="Times New Roman" w:cs="Times New Roman"/>
          <w:kern w:val="0"/>
          <w:szCs w:val="21"/>
        </w:rPr>
        <w:t>connected</w:t>
      </w:r>
      <w:r w:rsidR="00B15F37">
        <w:rPr>
          <w:rFonts w:ascii="Times New Roman" w:eastAsia="等线" w:hAnsi="Times New Roman" w:cs="Times New Roman"/>
          <w:kern w:val="0"/>
          <w:szCs w:val="21"/>
        </w:rPr>
        <w:t xml:space="preserve"> state.</w:t>
      </w:r>
      <w:r w:rsidR="00814C51">
        <w:rPr>
          <w:rFonts w:ascii="Times New Roman" w:eastAsia="等线" w:hAnsi="Times New Roman" w:cs="Times New Roman"/>
          <w:kern w:val="0"/>
          <w:szCs w:val="21"/>
        </w:rPr>
        <w:t xml:space="preserve"> One potential way is to ensure that UE always use the best Rx beam</w:t>
      </w:r>
      <w:r w:rsidR="005E2CF3">
        <w:rPr>
          <w:rFonts w:ascii="Times New Roman" w:eastAsia="等线" w:hAnsi="Times New Roman" w:cs="Times New Roman"/>
          <w:kern w:val="0"/>
          <w:szCs w:val="21"/>
        </w:rPr>
        <w:t xml:space="preserve"> during test, but it seems not align with </w:t>
      </w:r>
      <w:r w:rsidR="004117C2">
        <w:rPr>
          <w:rFonts w:ascii="Times New Roman" w:eastAsia="等线" w:hAnsi="Times New Roman" w:cs="Times New Roman"/>
          <w:kern w:val="0"/>
          <w:szCs w:val="21"/>
        </w:rPr>
        <w:t xml:space="preserve">the original intention of this feature. </w:t>
      </w:r>
    </w:p>
    <w:p w14:paraId="0BFA5CE9" w14:textId="77777777" w:rsidR="00B15F37" w:rsidRDefault="00B15F37" w:rsidP="00B70FEA">
      <w:pPr>
        <w:rPr>
          <w:rFonts w:ascii="Times New Roman" w:eastAsia="等线" w:hAnsi="Times New Roman" w:cs="Times New Roman"/>
          <w:kern w:val="0"/>
          <w:szCs w:val="21"/>
        </w:rPr>
      </w:pPr>
    </w:p>
    <w:p w14:paraId="498D4EB3" w14:textId="1ECB125D" w:rsidR="00B15F37" w:rsidRDefault="00B15F37" w:rsidP="00B70FEA">
      <w:pPr>
        <w:rPr>
          <w:rFonts w:ascii="Times New Roman" w:eastAsia="等线" w:hAnsi="Times New Roman" w:cs="Times New Roman"/>
          <w:b/>
          <w:bCs/>
          <w:kern w:val="0"/>
          <w:szCs w:val="21"/>
        </w:rPr>
      </w:pPr>
      <w:r w:rsidRPr="00B15F37">
        <w:rPr>
          <w:rFonts w:ascii="Times New Roman" w:eastAsia="等线" w:hAnsi="Times New Roman" w:cs="Times New Roman"/>
          <w:b/>
          <w:bCs/>
          <w:kern w:val="0"/>
          <w:szCs w:val="21"/>
        </w:rPr>
        <w:t>Observation 2: UE may change its Tx beam of msg1 if RAR is always not received.</w:t>
      </w:r>
    </w:p>
    <w:p w14:paraId="6F8C4AB5" w14:textId="77777777" w:rsidR="00B15F37" w:rsidRPr="00B15F37" w:rsidRDefault="00B15F37" w:rsidP="00B70FEA">
      <w:pPr>
        <w:rPr>
          <w:rFonts w:ascii="Times New Roman" w:eastAsia="等线" w:hAnsi="Times New Roman" w:cs="Times New Roman"/>
          <w:b/>
          <w:bCs/>
          <w:kern w:val="0"/>
          <w:szCs w:val="21"/>
        </w:rPr>
      </w:pPr>
    </w:p>
    <w:p w14:paraId="569BF800" w14:textId="6A2B74A7" w:rsidR="00D7277F" w:rsidRDefault="00B15F37" w:rsidP="00B70FEA">
      <w:pPr>
        <w:rPr>
          <w:rFonts w:ascii="Times New Roman" w:eastAsia="等线" w:hAnsi="Times New Roman" w:cs="Times New Roman"/>
          <w:b/>
          <w:bCs/>
          <w:kern w:val="0"/>
          <w:szCs w:val="21"/>
        </w:rPr>
      </w:pPr>
      <w:r w:rsidRPr="00B15F37">
        <w:rPr>
          <w:rFonts w:ascii="Times New Roman" w:eastAsia="等线" w:hAnsi="Times New Roman" w:cs="Times New Roman"/>
          <w:b/>
          <w:bCs/>
          <w:kern w:val="0"/>
          <w:szCs w:val="21"/>
        </w:rPr>
        <w:t>Proposal 1:</w:t>
      </w:r>
      <w:r>
        <w:rPr>
          <w:rFonts w:ascii="Times New Roman" w:eastAsia="等线" w:hAnsi="Times New Roman" w:cs="Times New Roman"/>
          <w:b/>
          <w:bCs/>
          <w:kern w:val="0"/>
          <w:szCs w:val="21"/>
        </w:rPr>
        <w:t xml:space="preserve"> Whether the corresponding Tx beam will </w:t>
      </w:r>
      <w:r w:rsidR="00C03A89">
        <w:rPr>
          <w:rFonts w:ascii="Times New Roman" w:eastAsia="等线" w:hAnsi="Times New Roman" w:cs="Times New Roman"/>
          <w:b/>
          <w:bCs/>
          <w:kern w:val="0"/>
          <w:szCs w:val="21"/>
        </w:rPr>
        <w:t xml:space="preserve">be </w:t>
      </w:r>
      <w:r>
        <w:rPr>
          <w:rFonts w:ascii="Times New Roman" w:eastAsia="等线" w:hAnsi="Times New Roman" w:cs="Times New Roman"/>
          <w:b/>
          <w:bCs/>
          <w:kern w:val="0"/>
          <w:szCs w:val="21"/>
        </w:rPr>
        <w:t xml:space="preserve">changed and how to avoid this behavior during </w:t>
      </w:r>
      <w:r w:rsidR="00C03A89">
        <w:rPr>
          <w:rFonts w:ascii="Times New Roman" w:eastAsia="等线" w:hAnsi="Times New Roman" w:cs="Times New Roman"/>
          <w:b/>
          <w:bCs/>
          <w:kern w:val="0"/>
          <w:szCs w:val="21"/>
        </w:rPr>
        <w:t>the test should be further discussed.</w:t>
      </w:r>
    </w:p>
    <w:p w14:paraId="30E39941" w14:textId="77777777" w:rsidR="006F695D" w:rsidRPr="00B15F37" w:rsidRDefault="006F695D" w:rsidP="00B70FEA">
      <w:pPr>
        <w:rPr>
          <w:rFonts w:ascii="Times New Roman" w:eastAsia="等线" w:hAnsi="Times New Roman" w:cs="Times New Roman"/>
          <w:b/>
          <w:bCs/>
          <w:kern w:val="0"/>
          <w:szCs w:val="21"/>
        </w:rPr>
      </w:pPr>
    </w:p>
    <w:p w14:paraId="7CE4B26F" w14:textId="3447D925" w:rsidR="003C1897" w:rsidRDefault="00A53C9C" w:rsidP="00D7277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How to define the </w:t>
      </w:r>
      <w:r w:rsidR="00921DE7">
        <w:rPr>
          <w:rFonts w:ascii="Times New Roman" w:eastAsia="等线" w:hAnsi="Times New Roman" w:cs="Times New Roman"/>
          <w:kern w:val="0"/>
          <w:sz w:val="24"/>
          <w:szCs w:val="24"/>
        </w:rPr>
        <w:t>requirements for</w:t>
      </w:r>
      <w:r>
        <w:rPr>
          <w:rFonts w:ascii="Times New Roman" w:eastAsia="等线" w:hAnsi="Times New Roman" w:cs="Times New Roman"/>
          <w:kern w:val="0"/>
          <w:sz w:val="24"/>
          <w:szCs w:val="24"/>
        </w:rPr>
        <w:t xml:space="preserve"> initial access</w:t>
      </w:r>
    </w:p>
    <w:p w14:paraId="7F13CF92" w14:textId="2F4C4C57" w:rsidR="00A5103E" w:rsidRDefault="00D7277F" w:rsidP="00A5103E">
      <w:pPr>
        <w:rPr>
          <w:rFonts w:ascii="Times New Roman" w:eastAsia="等线" w:hAnsi="Times New Roman" w:cs="Times New Roman"/>
          <w:kern w:val="0"/>
          <w:szCs w:val="21"/>
        </w:rPr>
      </w:pPr>
      <w:r>
        <w:rPr>
          <w:rFonts w:ascii="Times New Roman" w:eastAsia="等线" w:hAnsi="Times New Roman" w:cs="Times New Roman"/>
          <w:kern w:val="0"/>
          <w:szCs w:val="21"/>
        </w:rPr>
        <w:t xml:space="preserve">If we </w:t>
      </w:r>
      <w:r w:rsidR="00AA3DCE">
        <w:rPr>
          <w:rFonts w:ascii="Times New Roman" w:eastAsia="等线" w:hAnsi="Times New Roman" w:cs="Times New Roman"/>
          <w:kern w:val="0"/>
          <w:szCs w:val="21"/>
        </w:rPr>
        <w:t xml:space="preserve">can </w:t>
      </w:r>
      <w:r>
        <w:rPr>
          <w:rFonts w:ascii="Times New Roman" w:eastAsia="等线" w:hAnsi="Times New Roman" w:cs="Times New Roman"/>
          <w:kern w:val="0"/>
          <w:szCs w:val="21"/>
        </w:rPr>
        <w:t xml:space="preserve">get the </w:t>
      </w:r>
      <w:r w:rsidR="00320248">
        <w:rPr>
          <w:rFonts w:ascii="Times New Roman" w:eastAsia="等线" w:hAnsi="Times New Roman" w:cs="Times New Roman"/>
          <w:kern w:val="0"/>
          <w:szCs w:val="21"/>
        </w:rPr>
        <w:t>stable</w:t>
      </w:r>
      <w:r w:rsidR="00F50EC3">
        <w:rPr>
          <w:rFonts w:ascii="Times New Roman" w:eastAsia="等线" w:hAnsi="Times New Roman" w:cs="Times New Roman"/>
          <w:kern w:val="0"/>
          <w:szCs w:val="21"/>
        </w:rPr>
        <w:t xml:space="preserve"> </w:t>
      </w:r>
      <w:r>
        <w:rPr>
          <w:rFonts w:ascii="Times New Roman" w:eastAsia="等线" w:hAnsi="Times New Roman" w:cs="Times New Roman"/>
          <w:kern w:val="0"/>
          <w:szCs w:val="21"/>
        </w:rPr>
        <w:t>corresponding beam, the requirement</w:t>
      </w:r>
      <w:r w:rsidR="00F80B9D">
        <w:rPr>
          <w:rFonts w:ascii="Times New Roman" w:eastAsia="等线" w:hAnsi="Times New Roman" w:cs="Times New Roman"/>
          <w:kern w:val="0"/>
          <w:szCs w:val="21"/>
        </w:rPr>
        <w:t xml:space="preserve"> </w:t>
      </w:r>
      <w:r w:rsidR="00AA3DCE">
        <w:rPr>
          <w:rFonts w:ascii="Times New Roman" w:eastAsia="等线" w:hAnsi="Times New Roman" w:cs="Times New Roman"/>
          <w:kern w:val="0"/>
          <w:szCs w:val="21"/>
        </w:rPr>
        <w:t>for beam correspondence during initial access should be specified</w:t>
      </w:r>
      <w:r w:rsidR="00F50EC3">
        <w:rPr>
          <w:rFonts w:ascii="Times New Roman" w:eastAsia="等线" w:hAnsi="Times New Roman" w:cs="Times New Roman"/>
          <w:kern w:val="0"/>
          <w:szCs w:val="21"/>
        </w:rPr>
        <w:t xml:space="preserve">. In our perspective, the requirement contains two parts: min peak EIRP and spherical coverage, which is similar to the requirement in </w:t>
      </w:r>
      <w:r w:rsidR="00C03A89">
        <w:rPr>
          <w:rFonts w:ascii="Times New Roman" w:eastAsia="等线" w:hAnsi="Times New Roman" w:cs="Times New Roman"/>
          <w:kern w:val="0"/>
          <w:szCs w:val="21"/>
        </w:rPr>
        <w:t>connected</w:t>
      </w:r>
      <w:r w:rsidR="00F50EC3">
        <w:rPr>
          <w:rFonts w:ascii="Times New Roman" w:eastAsia="等线" w:hAnsi="Times New Roman" w:cs="Times New Roman"/>
          <w:kern w:val="0"/>
          <w:szCs w:val="21"/>
        </w:rPr>
        <w:t xml:space="preserve"> state.</w:t>
      </w:r>
    </w:p>
    <w:p w14:paraId="60662246" w14:textId="22516C65" w:rsidR="00F50EC3" w:rsidRDefault="00F50EC3" w:rsidP="00A5103E">
      <w:pPr>
        <w:rPr>
          <w:rFonts w:ascii="Times New Roman" w:eastAsia="等线" w:hAnsi="Times New Roman" w:cs="Times New Roman"/>
          <w:kern w:val="0"/>
          <w:szCs w:val="21"/>
        </w:rPr>
      </w:pPr>
      <w:r>
        <w:rPr>
          <w:rFonts w:ascii="Times New Roman" w:eastAsia="等线" w:hAnsi="Times New Roman" w:cs="Times New Roman" w:hint="eastAsia"/>
          <w:kern w:val="0"/>
          <w:szCs w:val="21"/>
        </w:rPr>
        <w:t>T</w:t>
      </w:r>
      <w:r>
        <w:rPr>
          <w:rFonts w:ascii="Times New Roman" w:eastAsia="等线" w:hAnsi="Times New Roman" w:cs="Times New Roman"/>
          <w:kern w:val="0"/>
          <w:szCs w:val="21"/>
        </w:rPr>
        <w:t xml:space="preserve">he min peak EIRP is </w:t>
      </w:r>
      <w:r w:rsidR="00B15F37">
        <w:rPr>
          <w:rFonts w:ascii="Times New Roman" w:eastAsia="等线" w:hAnsi="Times New Roman" w:cs="Times New Roman"/>
          <w:kern w:val="0"/>
          <w:szCs w:val="21"/>
        </w:rPr>
        <w:t>to ensure the minimum performance</w:t>
      </w:r>
      <w:r w:rsidR="00C03A89">
        <w:rPr>
          <w:rFonts w:ascii="Times New Roman" w:eastAsia="等线" w:hAnsi="Times New Roman" w:cs="Times New Roman"/>
          <w:kern w:val="0"/>
          <w:szCs w:val="21"/>
        </w:rPr>
        <w:t xml:space="preserve"> and the main difference between initial access and </w:t>
      </w:r>
      <w:r w:rsidR="008737D5">
        <w:rPr>
          <w:rFonts w:ascii="Times New Roman" w:eastAsia="等线" w:hAnsi="Times New Roman" w:cs="Times New Roman"/>
          <w:kern w:val="0"/>
          <w:szCs w:val="21"/>
        </w:rPr>
        <w:t xml:space="preserve">requirement in connected state is the beam pattern. In TS 38.133, the </w:t>
      </w:r>
      <w:r w:rsidR="00EC5E18">
        <w:rPr>
          <w:rFonts w:ascii="Times New Roman" w:eastAsia="等线" w:hAnsi="Times New Roman" w:cs="Times New Roman"/>
          <w:kern w:val="0"/>
          <w:szCs w:val="21"/>
        </w:rPr>
        <w:t>7 dB gain difference between rough and fine beam was defined for PC3.</w:t>
      </w:r>
    </w:p>
    <w:p w14:paraId="28B81744" w14:textId="77777777" w:rsidR="00AA3DCE" w:rsidRDefault="00AA3DCE" w:rsidP="00A5103E">
      <w:pPr>
        <w:rPr>
          <w:rFonts w:ascii="Times New Roman" w:eastAsia="等线" w:hAnsi="Times New Roman" w:cs="Times New Roman"/>
          <w:kern w:val="0"/>
          <w:szCs w:val="21"/>
        </w:rPr>
      </w:pPr>
    </w:p>
    <w:p w14:paraId="4641C5C6" w14:textId="7C108F2B" w:rsidR="00AA3DCE" w:rsidRPr="006C53D9" w:rsidRDefault="00AA3DCE" w:rsidP="00AA3DCE">
      <w:pPr>
        <w:pStyle w:val="TH"/>
      </w:pPr>
      <w:r w:rsidRPr="006C53D9">
        <w:t xml:space="preserve">Table </w:t>
      </w:r>
      <w:r>
        <w:t>2</w:t>
      </w:r>
      <w:r w:rsidRPr="006C53D9">
        <w:t>: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3DCE" w:rsidRPr="005A2E40" w14:paraId="7D63AA3E" w14:textId="77777777" w:rsidTr="001E6217">
        <w:trPr>
          <w:jc w:val="center"/>
        </w:trPr>
        <w:tc>
          <w:tcPr>
            <w:tcW w:w="7208" w:type="dxa"/>
            <w:gridSpan w:val="5"/>
            <w:shd w:val="clear" w:color="auto" w:fill="auto"/>
            <w:vAlign w:val="center"/>
          </w:tcPr>
          <w:p w14:paraId="644D1D23" w14:textId="77777777" w:rsidR="00AA3DCE" w:rsidRPr="005A2E40" w:rsidRDefault="00AA3DCE" w:rsidP="001E6217">
            <w:pPr>
              <w:pStyle w:val="TAH"/>
            </w:pPr>
            <w:r w:rsidRPr="005A2E40">
              <w:t>Value “Y” in dB, for each UE power class</w:t>
            </w:r>
          </w:p>
        </w:tc>
      </w:tr>
      <w:tr w:rsidR="00AA3DCE" w:rsidRPr="005A2E40" w14:paraId="4A91FFB6" w14:textId="77777777" w:rsidTr="001E6217">
        <w:trPr>
          <w:jc w:val="center"/>
        </w:trPr>
        <w:tc>
          <w:tcPr>
            <w:tcW w:w="1441" w:type="dxa"/>
            <w:shd w:val="clear" w:color="auto" w:fill="auto"/>
            <w:vAlign w:val="center"/>
          </w:tcPr>
          <w:p w14:paraId="73870741" w14:textId="77777777" w:rsidR="00AA3DCE" w:rsidRPr="005A2E40" w:rsidRDefault="00AA3DCE" w:rsidP="001E6217">
            <w:pPr>
              <w:pStyle w:val="TAH"/>
              <w:rPr>
                <w:rFonts w:eastAsia="Calibri"/>
                <w:b w:val="0"/>
              </w:rPr>
            </w:pPr>
            <w:r w:rsidRPr="005A2E40">
              <w:t>1</w:t>
            </w:r>
          </w:p>
        </w:tc>
        <w:tc>
          <w:tcPr>
            <w:tcW w:w="1442" w:type="dxa"/>
            <w:shd w:val="clear" w:color="auto" w:fill="auto"/>
          </w:tcPr>
          <w:p w14:paraId="1E2E36D6" w14:textId="77777777" w:rsidR="00AA3DCE" w:rsidRPr="005A2E40" w:rsidRDefault="00AA3DCE" w:rsidP="001E6217">
            <w:pPr>
              <w:pStyle w:val="TAH"/>
              <w:rPr>
                <w:rFonts w:eastAsia="Calibri"/>
                <w:b w:val="0"/>
              </w:rPr>
            </w:pPr>
            <w:r w:rsidRPr="005A2E40">
              <w:t>2</w:t>
            </w:r>
          </w:p>
        </w:tc>
        <w:tc>
          <w:tcPr>
            <w:tcW w:w="1441" w:type="dxa"/>
            <w:shd w:val="clear" w:color="auto" w:fill="auto"/>
          </w:tcPr>
          <w:p w14:paraId="6DFA6AB5" w14:textId="77777777" w:rsidR="00AA3DCE" w:rsidRPr="005A2E40" w:rsidRDefault="00AA3DCE" w:rsidP="001E6217">
            <w:pPr>
              <w:pStyle w:val="TAH"/>
              <w:rPr>
                <w:rFonts w:eastAsia="Calibri"/>
                <w:b w:val="0"/>
              </w:rPr>
            </w:pPr>
            <w:r w:rsidRPr="005A2E40">
              <w:t>3</w:t>
            </w:r>
          </w:p>
        </w:tc>
        <w:tc>
          <w:tcPr>
            <w:tcW w:w="1442" w:type="dxa"/>
            <w:shd w:val="clear" w:color="auto" w:fill="auto"/>
          </w:tcPr>
          <w:p w14:paraId="3ADCA015" w14:textId="77777777" w:rsidR="00AA3DCE" w:rsidRPr="005A2E40" w:rsidRDefault="00AA3DCE" w:rsidP="001E6217">
            <w:pPr>
              <w:pStyle w:val="TAH"/>
              <w:rPr>
                <w:rFonts w:eastAsia="Calibri"/>
                <w:b w:val="0"/>
              </w:rPr>
            </w:pPr>
            <w:r w:rsidRPr="005A2E40">
              <w:t>4</w:t>
            </w:r>
          </w:p>
        </w:tc>
        <w:tc>
          <w:tcPr>
            <w:tcW w:w="1442" w:type="dxa"/>
          </w:tcPr>
          <w:p w14:paraId="3CF6290F" w14:textId="77777777" w:rsidR="00AA3DCE" w:rsidRPr="005A2E40" w:rsidRDefault="00AA3DCE" w:rsidP="001E6217">
            <w:pPr>
              <w:pStyle w:val="TAH"/>
              <w:rPr>
                <w:lang w:eastAsia="zh-CN"/>
              </w:rPr>
            </w:pPr>
            <w:r>
              <w:rPr>
                <w:lang w:eastAsia="zh-CN"/>
              </w:rPr>
              <w:t>5</w:t>
            </w:r>
          </w:p>
        </w:tc>
      </w:tr>
      <w:tr w:rsidR="00AA3DCE" w:rsidRPr="006A00E0" w14:paraId="49AD4068" w14:textId="77777777" w:rsidTr="001E6217">
        <w:trPr>
          <w:jc w:val="center"/>
        </w:trPr>
        <w:tc>
          <w:tcPr>
            <w:tcW w:w="1441" w:type="dxa"/>
            <w:shd w:val="clear" w:color="auto" w:fill="auto"/>
            <w:vAlign w:val="bottom"/>
          </w:tcPr>
          <w:p w14:paraId="5E0BCC19" w14:textId="77777777" w:rsidR="00AA3DCE" w:rsidRPr="005A2E40" w:rsidRDefault="00AA3DCE" w:rsidP="001E6217">
            <w:pPr>
              <w:jc w:val="center"/>
              <w:rPr>
                <w:rFonts w:ascii="Arial" w:eastAsia="Calibri" w:hAnsi="Arial"/>
                <w:sz w:val="18"/>
              </w:rPr>
            </w:pPr>
            <w:r w:rsidRPr="005A2E40">
              <w:rPr>
                <w:rFonts w:ascii="Arial" w:eastAsia="Calibri" w:hAnsi="Arial"/>
                <w:sz w:val="18"/>
              </w:rPr>
              <w:t>FFS</w:t>
            </w:r>
          </w:p>
        </w:tc>
        <w:tc>
          <w:tcPr>
            <w:tcW w:w="1442" w:type="dxa"/>
            <w:shd w:val="clear" w:color="auto" w:fill="auto"/>
            <w:vAlign w:val="bottom"/>
          </w:tcPr>
          <w:p w14:paraId="05A1B2E7" w14:textId="77777777" w:rsidR="00AA3DCE" w:rsidRPr="005A2E40" w:rsidRDefault="00AA3DCE" w:rsidP="001E6217">
            <w:pPr>
              <w:jc w:val="center"/>
              <w:rPr>
                <w:rFonts w:ascii="Arial" w:eastAsia="Calibri" w:hAnsi="Arial"/>
                <w:sz w:val="18"/>
              </w:rPr>
            </w:pPr>
            <w:r w:rsidRPr="005A2E40">
              <w:rPr>
                <w:rFonts w:ascii="Arial" w:hAnsi="Arial"/>
                <w:sz w:val="18"/>
                <w:lang w:eastAsia="ko-KR"/>
              </w:rPr>
              <w:t>9.0</w:t>
            </w:r>
          </w:p>
        </w:tc>
        <w:tc>
          <w:tcPr>
            <w:tcW w:w="1441" w:type="dxa"/>
            <w:shd w:val="clear" w:color="auto" w:fill="auto"/>
            <w:vAlign w:val="bottom"/>
          </w:tcPr>
          <w:p w14:paraId="2758F6E6" w14:textId="77777777" w:rsidR="00AA3DCE" w:rsidRPr="005A2E40" w:rsidRDefault="00AA3DCE" w:rsidP="001E6217">
            <w:pPr>
              <w:jc w:val="center"/>
              <w:rPr>
                <w:rFonts w:ascii="Arial" w:eastAsia="Calibri" w:hAnsi="Arial"/>
                <w:sz w:val="18"/>
              </w:rPr>
            </w:pPr>
            <w:r w:rsidRPr="005A2E40">
              <w:rPr>
                <w:rFonts w:ascii="Arial" w:eastAsia="Calibri" w:hAnsi="Arial"/>
                <w:sz w:val="18"/>
              </w:rPr>
              <w:t>7.0</w:t>
            </w:r>
          </w:p>
        </w:tc>
        <w:tc>
          <w:tcPr>
            <w:tcW w:w="1442" w:type="dxa"/>
            <w:shd w:val="clear" w:color="auto" w:fill="auto"/>
            <w:vAlign w:val="bottom"/>
          </w:tcPr>
          <w:p w14:paraId="1B04AB20" w14:textId="77777777" w:rsidR="00AA3DCE" w:rsidRPr="005A2E40" w:rsidRDefault="00AA3DCE" w:rsidP="001E6217">
            <w:pPr>
              <w:jc w:val="center"/>
              <w:rPr>
                <w:rFonts w:ascii="Arial" w:eastAsia="Calibri" w:hAnsi="Arial"/>
                <w:sz w:val="18"/>
              </w:rPr>
            </w:pPr>
            <w:r w:rsidRPr="005A2E40">
              <w:rPr>
                <w:rFonts w:ascii="Arial" w:eastAsia="Calibri" w:hAnsi="Arial"/>
                <w:sz w:val="18"/>
              </w:rPr>
              <w:t>FFS</w:t>
            </w:r>
          </w:p>
        </w:tc>
        <w:tc>
          <w:tcPr>
            <w:tcW w:w="1442" w:type="dxa"/>
          </w:tcPr>
          <w:p w14:paraId="1D25AEBD" w14:textId="77777777" w:rsidR="00AA3DCE" w:rsidRPr="00E93547" w:rsidRDefault="00AA3DCE" w:rsidP="001E6217">
            <w:pPr>
              <w:jc w:val="center"/>
              <w:rPr>
                <w:rFonts w:ascii="Arial" w:hAnsi="Arial"/>
                <w:sz w:val="18"/>
              </w:rPr>
            </w:pPr>
            <w:r>
              <w:rPr>
                <w:rFonts w:ascii="Arial" w:hAnsi="Arial" w:hint="eastAsia"/>
                <w:sz w:val="18"/>
              </w:rPr>
              <w:t>F</w:t>
            </w:r>
            <w:r>
              <w:rPr>
                <w:rFonts w:ascii="Arial" w:hAnsi="Arial"/>
                <w:sz w:val="18"/>
              </w:rPr>
              <w:t>FS</w:t>
            </w:r>
          </w:p>
        </w:tc>
      </w:tr>
    </w:tbl>
    <w:p w14:paraId="092AB3D6" w14:textId="001458EC" w:rsidR="00AA3DCE" w:rsidRDefault="00AA3DCE" w:rsidP="00A5103E">
      <w:pPr>
        <w:rPr>
          <w:rFonts w:ascii="Times New Roman" w:eastAsia="等线" w:hAnsi="Times New Roman" w:cs="Times New Roman"/>
          <w:kern w:val="0"/>
          <w:szCs w:val="21"/>
        </w:rPr>
      </w:pPr>
    </w:p>
    <w:p w14:paraId="27A40863" w14:textId="12C8276F" w:rsidR="00AA3DCE" w:rsidRDefault="00AA3DCE" w:rsidP="00A5103E">
      <w:pPr>
        <w:rPr>
          <w:rFonts w:ascii="Times New Roman" w:eastAsia="等线" w:hAnsi="Times New Roman" w:cs="Times New Roman"/>
          <w:kern w:val="0"/>
          <w:szCs w:val="21"/>
        </w:rPr>
      </w:pPr>
      <w:r>
        <w:rPr>
          <w:rFonts w:ascii="Times New Roman" w:eastAsia="等线" w:hAnsi="Times New Roman" w:cs="Times New Roman"/>
          <w:kern w:val="0"/>
          <w:szCs w:val="21"/>
        </w:rPr>
        <w:t>Based on this, we propose the min peak EIRP for PC3 UE</w:t>
      </w:r>
      <w:r w:rsidR="00C537D0">
        <w:rPr>
          <w:rFonts w:ascii="Times New Roman" w:eastAsia="等线" w:hAnsi="Times New Roman" w:cs="Times New Roman"/>
          <w:kern w:val="0"/>
          <w:szCs w:val="21"/>
        </w:rPr>
        <w:t xml:space="preserve"> during initial access is 7 dB lower than the requirement in connected state.</w:t>
      </w:r>
    </w:p>
    <w:p w14:paraId="239D8E84" w14:textId="6E71127A" w:rsidR="00C537D0" w:rsidRDefault="00C537D0" w:rsidP="00A5103E">
      <w:pPr>
        <w:rPr>
          <w:rFonts w:ascii="Times New Roman" w:eastAsia="等线" w:hAnsi="Times New Roman" w:cs="Times New Roman"/>
          <w:kern w:val="0"/>
          <w:szCs w:val="21"/>
        </w:rPr>
      </w:pPr>
    </w:p>
    <w:p w14:paraId="02DEB8D4" w14:textId="50025211" w:rsidR="00C537D0" w:rsidRDefault="00C537D0" w:rsidP="00A5103E">
      <w:pPr>
        <w:rPr>
          <w:rFonts w:ascii="Times New Roman" w:eastAsia="等线" w:hAnsi="Times New Roman" w:cs="Times New Roman"/>
          <w:b/>
          <w:bCs/>
          <w:kern w:val="0"/>
          <w:szCs w:val="21"/>
        </w:rPr>
      </w:pPr>
      <w:r w:rsidRPr="00C537D0">
        <w:rPr>
          <w:rFonts w:ascii="Times New Roman" w:eastAsia="等线" w:hAnsi="Times New Roman" w:cs="Times New Roman"/>
          <w:b/>
          <w:bCs/>
          <w:kern w:val="0"/>
          <w:szCs w:val="21"/>
        </w:rPr>
        <w:t>Proposal 2: The min peak EIRP for initial access should be defined and can be 7 dB lower than the requirement in connected state</w:t>
      </w:r>
      <w:r w:rsidR="005C2EEF">
        <w:rPr>
          <w:rFonts w:ascii="Times New Roman" w:eastAsia="等线" w:hAnsi="Times New Roman" w:cs="Times New Roman"/>
          <w:b/>
          <w:bCs/>
          <w:kern w:val="0"/>
          <w:szCs w:val="21"/>
        </w:rPr>
        <w:t xml:space="preserve"> for PC3 UE</w:t>
      </w:r>
      <w:r w:rsidRPr="00C537D0">
        <w:rPr>
          <w:rFonts w:ascii="Times New Roman" w:eastAsia="等线" w:hAnsi="Times New Roman" w:cs="Times New Roman"/>
          <w:b/>
          <w:bCs/>
          <w:kern w:val="0"/>
          <w:szCs w:val="21"/>
        </w:rPr>
        <w:t>.</w:t>
      </w:r>
    </w:p>
    <w:p w14:paraId="7EC2CCEA" w14:textId="77061D78" w:rsidR="00C537D0" w:rsidRDefault="00B20FAB" w:rsidP="00A5103E">
      <w:pPr>
        <w:rPr>
          <w:rFonts w:ascii="Times New Roman" w:eastAsia="等线" w:hAnsi="Times New Roman" w:cs="Times New Roman"/>
          <w:b/>
          <w:bCs/>
          <w:kern w:val="0"/>
          <w:szCs w:val="21"/>
        </w:rPr>
      </w:pPr>
      <w:r>
        <w:rPr>
          <w:rFonts w:ascii="Times New Roman" w:eastAsia="等线" w:hAnsi="Times New Roman" w:cs="Times New Roman" w:hint="eastAsia"/>
          <w:b/>
          <w:bCs/>
          <w:kern w:val="0"/>
          <w:szCs w:val="21"/>
        </w:rPr>
        <w:t xml:space="preserve"> </w:t>
      </w:r>
    </w:p>
    <w:p w14:paraId="5CB2BB49" w14:textId="6AB094C2" w:rsidR="0095168F" w:rsidRDefault="00C537D0" w:rsidP="00A5103E">
      <w:pPr>
        <w:rPr>
          <w:rFonts w:ascii="Times New Roman" w:eastAsia="等线" w:hAnsi="Times New Roman" w:cs="Times New Roman"/>
          <w:kern w:val="0"/>
          <w:szCs w:val="21"/>
        </w:rPr>
      </w:pPr>
      <w:r>
        <w:rPr>
          <w:rFonts w:ascii="Times New Roman" w:eastAsia="等线" w:hAnsi="Times New Roman" w:cs="Times New Roman"/>
          <w:kern w:val="0"/>
          <w:szCs w:val="21"/>
        </w:rPr>
        <w:t>Another requirement is spherical coverage</w:t>
      </w:r>
      <w:r w:rsidR="0095168F">
        <w:rPr>
          <w:rFonts w:ascii="Times New Roman" w:eastAsia="等线" w:hAnsi="Times New Roman" w:cs="Times New Roman"/>
          <w:kern w:val="0"/>
          <w:szCs w:val="21"/>
        </w:rPr>
        <w:t>, and we have three potential option to move forward:</w:t>
      </w:r>
    </w:p>
    <w:p w14:paraId="3E01BA5E" w14:textId="1347D4BC" w:rsidR="0095168F" w:rsidRDefault="0095168F" w:rsidP="00A5103E">
      <w:pPr>
        <w:rPr>
          <w:rFonts w:ascii="Times New Roman" w:eastAsia="等线" w:hAnsi="Times New Roman" w:cs="Times New Roman"/>
          <w:kern w:val="0"/>
          <w:szCs w:val="21"/>
        </w:rPr>
      </w:pPr>
    </w:p>
    <w:p w14:paraId="2ECC5C77" w14:textId="123160AF" w:rsidR="0095168F" w:rsidRDefault="0095168F" w:rsidP="00A5103E">
      <w:pPr>
        <w:rPr>
          <w:rFonts w:ascii="Times New Roman" w:eastAsia="等线" w:hAnsi="Times New Roman" w:cs="Times New Roman"/>
          <w:kern w:val="0"/>
          <w:szCs w:val="21"/>
        </w:rPr>
      </w:pPr>
      <w:r w:rsidRPr="0069548E">
        <w:rPr>
          <w:rFonts w:ascii="Times New Roman" w:eastAsia="等线" w:hAnsi="Times New Roman" w:cs="Times New Roman"/>
          <w:b/>
          <w:bCs/>
          <w:kern w:val="0"/>
          <w:szCs w:val="21"/>
        </w:rPr>
        <w:t>Option 1</w:t>
      </w:r>
      <w:r>
        <w:rPr>
          <w:rFonts w:ascii="Times New Roman" w:eastAsia="等线" w:hAnsi="Times New Roman" w:cs="Times New Roman"/>
          <w:kern w:val="0"/>
          <w:szCs w:val="21"/>
        </w:rPr>
        <w:t xml:space="preserve">: Define a specific EIRP value at N% </w:t>
      </w:r>
      <w:r w:rsidRPr="0095168F">
        <w:rPr>
          <w:rFonts w:ascii="Times New Roman" w:eastAsia="等线" w:hAnsi="Times New Roman" w:cs="Times New Roman"/>
          <w:kern w:val="0"/>
          <w:szCs w:val="21"/>
        </w:rPr>
        <w:t>of the distribution of radiated power</w:t>
      </w:r>
      <w:r w:rsidR="0069548E">
        <w:rPr>
          <w:rFonts w:ascii="Times New Roman" w:eastAsia="等线" w:hAnsi="Times New Roman" w:cs="Times New Roman"/>
          <w:kern w:val="0"/>
          <w:szCs w:val="21"/>
        </w:rPr>
        <w:t>.</w:t>
      </w:r>
    </w:p>
    <w:p w14:paraId="00C2501B" w14:textId="77777777" w:rsidR="0069548E" w:rsidRDefault="0069548E" w:rsidP="00A5103E">
      <w:pPr>
        <w:rPr>
          <w:rFonts w:ascii="Times New Roman" w:eastAsia="等线" w:hAnsi="Times New Roman" w:cs="Times New Roman"/>
          <w:kern w:val="0"/>
          <w:szCs w:val="21"/>
        </w:rPr>
      </w:pPr>
    </w:p>
    <w:p w14:paraId="7CC0D09C" w14:textId="391D5993" w:rsidR="0069548E" w:rsidRDefault="0069548E" w:rsidP="00A5103E">
      <w:pPr>
        <w:rPr>
          <w:rFonts w:ascii="Times New Roman" w:eastAsia="等线" w:hAnsi="Times New Roman" w:cs="Times New Roman"/>
          <w:kern w:val="0"/>
          <w:szCs w:val="21"/>
        </w:rPr>
      </w:pPr>
      <w:r>
        <w:rPr>
          <w:rFonts w:ascii="Times New Roman" w:eastAsia="等线" w:hAnsi="Times New Roman" w:cs="Times New Roman"/>
          <w:kern w:val="0"/>
          <w:szCs w:val="21"/>
        </w:rPr>
        <w:t>This option is similar to the definition in connected state, but c</w:t>
      </w:r>
      <w:r w:rsidR="00C537D0">
        <w:rPr>
          <w:rFonts w:ascii="Times New Roman" w:eastAsia="等线" w:hAnsi="Times New Roman" w:cs="Times New Roman"/>
          <w:kern w:val="0"/>
          <w:szCs w:val="21"/>
        </w:rPr>
        <w:t xml:space="preserve">urrently, the UE beam pattern during the initial access </w:t>
      </w:r>
      <w:r w:rsidR="00B91BB2">
        <w:rPr>
          <w:rFonts w:ascii="Times New Roman" w:eastAsia="等线" w:hAnsi="Times New Roman" w:cs="Times New Roman"/>
          <w:kern w:val="0"/>
          <w:szCs w:val="21"/>
        </w:rPr>
        <w:t xml:space="preserve">is almost depend on UE implementation </w:t>
      </w:r>
      <w:r w:rsidR="0074189D">
        <w:rPr>
          <w:rFonts w:ascii="Times New Roman" w:eastAsia="等线" w:hAnsi="Times New Roman" w:cs="Times New Roman"/>
          <w:kern w:val="0"/>
          <w:szCs w:val="21"/>
        </w:rPr>
        <w:t xml:space="preserve">and the scheme may be diverse in different vendor. It </w:t>
      </w:r>
      <w:r w:rsidR="0074189D">
        <w:rPr>
          <w:rFonts w:ascii="Times New Roman" w:eastAsia="等线" w:hAnsi="Times New Roman" w:cs="Times New Roman" w:hint="eastAsia"/>
          <w:kern w:val="0"/>
          <w:szCs w:val="21"/>
        </w:rPr>
        <w:t>mean</w:t>
      </w:r>
      <w:r w:rsidR="00B20FAB">
        <w:rPr>
          <w:rFonts w:ascii="Times New Roman" w:eastAsia="等线" w:hAnsi="Times New Roman" w:cs="Times New Roman"/>
          <w:kern w:val="0"/>
          <w:szCs w:val="21"/>
        </w:rPr>
        <w:t>s that</w:t>
      </w:r>
      <w:r w:rsidR="0074189D">
        <w:rPr>
          <w:rFonts w:ascii="Times New Roman" w:eastAsia="等线" w:hAnsi="Times New Roman" w:cs="Times New Roman"/>
          <w:kern w:val="0"/>
          <w:szCs w:val="21"/>
        </w:rPr>
        <w:t xml:space="preserve"> we would better </w:t>
      </w:r>
      <w:r w:rsidR="00493320">
        <w:rPr>
          <w:rFonts w:ascii="Times New Roman" w:eastAsia="等线" w:hAnsi="Times New Roman" w:cs="Times New Roman"/>
          <w:kern w:val="0"/>
          <w:szCs w:val="21"/>
        </w:rPr>
        <w:t xml:space="preserve">not define </w:t>
      </w:r>
      <w:r w:rsidR="00B20FAB">
        <w:rPr>
          <w:rFonts w:ascii="Times New Roman" w:eastAsia="等线" w:hAnsi="Times New Roman" w:cs="Times New Roman"/>
          <w:kern w:val="0"/>
          <w:szCs w:val="21"/>
        </w:rPr>
        <w:t>an</w:t>
      </w:r>
      <w:r w:rsidR="00493320">
        <w:rPr>
          <w:rFonts w:ascii="Times New Roman" w:eastAsia="等线" w:hAnsi="Times New Roman" w:cs="Times New Roman"/>
          <w:kern w:val="0"/>
          <w:szCs w:val="21"/>
        </w:rPr>
        <w:t xml:space="preserve"> exact power value because it will restrict the beam choice </w:t>
      </w:r>
      <w:r w:rsidR="00B20FAB">
        <w:rPr>
          <w:rFonts w:ascii="Times New Roman" w:eastAsia="等线" w:hAnsi="Times New Roman" w:cs="Times New Roman"/>
          <w:kern w:val="0"/>
          <w:szCs w:val="21"/>
        </w:rPr>
        <w:t>and, in the end,</w:t>
      </w:r>
      <w:r w:rsidR="00493320">
        <w:rPr>
          <w:rFonts w:ascii="Times New Roman" w:eastAsia="等线" w:hAnsi="Times New Roman" w:cs="Times New Roman"/>
          <w:kern w:val="0"/>
          <w:szCs w:val="21"/>
        </w:rPr>
        <w:t xml:space="preserve"> we may only define a low power </w:t>
      </w:r>
      <w:r w:rsidR="00DB69CF">
        <w:rPr>
          <w:rFonts w:ascii="Times New Roman" w:eastAsia="等线" w:hAnsi="Times New Roman" w:cs="Times New Roman"/>
          <w:kern w:val="0"/>
          <w:szCs w:val="21"/>
        </w:rPr>
        <w:t xml:space="preserve">level </w:t>
      </w:r>
      <w:r w:rsidR="00493320">
        <w:rPr>
          <w:rFonts w:ascii="Times New Roman" w:eastAsia="等线" w:hAnsi="Times New Roman" w:cs="Times New Roman"/>
          <w:kern w:val="0"/>
          <w:szCs w:val="21"/>
        </w:rPr>
        <w:t>to accommodate all potential beam pattern</w:t>
      </w:r>
      <w:r w:rsidR="00B20FAB">
        <w:rPr>
          <w:rFonts w:ascii="Times New Roman" w:eastAsia="等线" w:hAnsi="Times New Roman" w:cs="Times New Roman"/>
          <w:kern w:val="0"/>
          <w:szCs w:val="21"/>
        </w:rPr>
        <w:t xml:space="preserve">. </w:t>
      </w:r>
    </w:p>
    <w:p w14:paraId="3A9667F5" w14:textId="77777777" w:rsidR="0069548E" w:rsidRDefault="0069548E" w:rsidP="00A5103E">
      <w:pPr>
        <w:rPr>
          <w:rFonts w:ascii="Times New Roman" w:eastAsia="等线" w:hAnsi="Times New Roman" w:cs="Times New Roman"/>
          <w:kern w:val="0"/>
          <w:szCs w:val="21"/>
        </w:rPr>
      </w:pPr>
    </w:p>
    <w:p w14:paraId="4BC78F10" w14:textId="7FB4DF40" w:rsidR="0069548E" w:rsidRPr="00D4603B" w:rsidRDefault="0069548E" w:rsidP="0069548E">
      <w:pPr>
        <w:rPr>
          <w:rFonts w:ascii="Times New Roman" w:eastAsia="等线" w:hAnsi="Times New Roman" w:cs="Times New Roman"/>
          <w:b/>
          <w:bCs/>
          <w:kern w:val="0"/>
          <w:szCs w:val="21"/>
        </w:rPr>
      </w:pPr>
      <w:r w:rsidRPr="00D4603B">
        <w:rPr>
          <w:rFonts w:ascii="Times New Roman" w:eastAsia="等线" w:hAnsi="Times New Roman" w:cs="Times New Roman"/>
          <w:b/>
          <w:bCs/>
          <w:kern w:val="0"/>
          <w:szCs w:val="21"/>
        </w:rPr>
        <w:t xml:space="preserve">Observation 3: </w:t>
      </w:r>
      <w:r>
        <w:rPr>
          <w:rFonts w:ascii="Times New Roman" w:eastAsia="等线" w:hAnsi="Times New Roman" w:cs="Times New Roman"/>
          <w:b/>
          <w:bCs/>
          <w:kern w:val="0"/>
          <w:szCs w:val="21"/>
        </w:rPr>
        <w:t>D</w:t>
      </w:r>
      <w:r w:rsidRPr="00D4603B">
        <w:rPr>
          <w:rFonts w:ascii="Times New Roman" w:eastAsia="等线" w:hAnsi="Times New Roman" w:cs="Times New Roman"/>
          <w:b/>
          <w:bCs/>
          <w:kern w:val="0"/>
          <w:szCs w:val="21"/>
        </w:rPr>
        <w:t xml:space="preserve">efining the spherical coverage as an exact power level </w:t>
      </w:r>
      <w:r w:rsidR="00DB69CF">
        <w:rPr>
          <w:rFonts w:ascii="Times New Roman" w:eastAsia="等线" w:hAnsi="Times New Roman" w:cs="Times New Roman"/>
          <w:b/>
          <w:bCs/>
          <w:kern w:val="0"/>
          <w:szCs w:val="21"/>
        </w:rPr>
        <w:t>may</w:t>
      </w:r>
      <w:r w:rsidRPr="00D4603B">
        <w:rPr>
          <w:rFonts w:ascii="Times New Roman" w:eastAsia="等线" w:hAnsi="Times New Roman" w:cs="Times New Roman"/>
          <w:b/>
          <w:bCs/>
          <w:kern w:val="0"/>
          <w:szCs w:val="21"/>
        </w:rPr>
        <w:t xml:space="preserve"> restrict the beam choice during initial access which is not expected.</w:t>
      </w:r>
    </w:p>
    <w:p w14:paraId="6E5847CE" w14:textId="77777777" w:rsidR="0069548E" w:rsidRPr="0069548E" w:rsidRDefault="0069548E" w:rsidP="00A5103E">
      <w:pPr>
        <w:rPr>
          <w:rFonts w:ascii="Times New Roman" w:eastAsia="等线" w:hAnsi="Times New Roman" w:cs="Times New Roman"/>
          <w:kern w:val="0"/>
          <w:szCs w:val="21"/>
        </w:rPr>
      </w:pPr>
    </w:p>
    <w:p w14:paraId="59484254" w14:textId="7634E86E" w:rsidR="0069548E" w:rsidRDefault="0069548E" w:rsidP="00A5103E">
      <w:pPr>
        <w:rPr>
          <w:rFonts w:ascii="Times New Roman" w:eastAsia="等线" w:hAnsi="Times New Roman" w:cs="Times New Roman"/>
          <w:kern w:val="0"/>
          <w:szCs w:val="21"/>
        </w:rPr>
      </w:pPr>
      <w:r w:rsidRPr="0069548E">
        <w:rPr>
          <w:rFonts w:ascii="Times New Roman" w:eastAsia="等线" w:hAnsi="Times New Roman" w:cs="Times New Roman" w:hint="eastAsia"/>
          <w:b/>
          <w:bCs/>
          <w:kern w:val="0"/>
          <w:szCs w:val="21"/>
        </w:rPr>
        <w:t>O</w:t>
      </w:r>
      <w:r w:rsidRPr="0069548E">
        <w:rPr>
          <w:rFonts w:ascii="Times New Roman" w:eastAsia="等线" w:hAnsi="Times New Roman" w:cs="Times New Roman"/>
          <w:b/>
          <w:bCs/>
          <w:kern w:val="0"/>
          <w:szCs w:val="21"/>
        </w:rPr>
        <w:t xml:space="preserve">ption 2: </w:t>
      </w:r>
      <w:r>
        <w:rPr>
          <w:rFonts w:ascii="Times New Roman" w:eastAsia="等线" w:hAnsi="Times New Roman" w:cs="Times New Roman"/>
          <w:kern w:val="0"/>
          <w:szCs w:val="21"/>
        </w:rPr>
        <w:t>Define the gain drop difference between Rx and corresponding Tx beam at</w:t>
      </w:r>
      <w:r>
        <w:rPr>
          <w:rFonts w:ascii="Times New Roman" w:eastAsia="等线" w:hAnsi="Times New Roman" w:cs="Times New Roman"/>
          <w:kern w:val="0"/>
          <w:szCs w:val="21"/>
        </w:rPr>
        <w:t xml:space="preserve"> N% </w:t>
      </w:r>
      <w:r w:rsidRPr="0095168F">
        <w:rPr>
          <w:rFonts w:ascii="Times New Roman" w:eastAsia="等线" w:hAnsi="Times New Roman" w:cs="Times New Roman"/>
          <w:kern w:val="0"/>
          <w:szCs w:val="21"/>
        </w:rPr>
        <w:t>of the distribution</w:t>
      </w:r>
      <w:r w:rsidRPr="0069548E">
        <w:rPr>
          <w:rFonts w:ascii="Times New Roman" w:eastAsia="等线" w:hAnsi="Times New Roman" w:cs="Times New Roman"/>
          <w:kern w:val="0"/>
          <w:szCs w:val="21"/>
        </w:rPr>
        <w:t xml:space="preserve"> </w:t>
      </w:r>
      <w:r w:rsidRPr="0095168F">
        <w:rPr>
          <w:rFonts w:ascii="Times New Roman" w:eastAsia="等线" w:hAnsi="Times New Roman" w:cs="Times New Roman"/>
          <w:kern w:val="0"/>
          <w:szCs w:val="21"/>
        </w:rPr>
        <w:t>of radiated power</w:t>
      </w:r>
      <w:r>
        <w:rPr>
          <w:rFonts w:ascii="Times New Roman" w:eastAsia="等线" w:hAnsi="Times New Roman" w:cs="Times New Roman"/>
          <w:kern w:val="0"/>
          <w:szCs w:val="21"/>
        </w:rPr>
        <w:t>.</w:t>
      </w:r>
    </w:p>
    <w:p w14:paraId="27CC505A" w14:textId="2D914C03" w:rsidR="0069548E" w:rsidRDefault="0069548E" w:rsidP="00A5103E">
      <w:pPr>
        <w:rPr>
          <w:rFonts w:ascii="Times New Roman" w:eastAsia="等线" w:hAnsi="Times New Roman" w:cs="Times New Roman"/>
          <w:kern w:val="0"/>
          <w:szCs w:val="21"/>
        </w:rPr>
      </w:pPr>
    </w:p>
    <w:p w14:paraId="3A1DD872" w14:textId="195EA1FF" w:rsidR="00B06CCC" w:rsidRDefault="00B06CCC" w:rsidP="00A5103E">
      <w:pPr>
        <w:rPr>
          <w:rFonts w:ascii="Times New Roman" w:eastAsia="等线" w:hAnsi="Times New Roman" w:cs="Times New Roman"/>
          <w:kern w:val="0"/>
          <w:szCs w:val="21"/>
        </w:rPr>
      </w:pPr>
      <w:r>
        <w:rPr>
          <w:rFonts w:ascii="Times New Roman" w:eastAsia="等线" w:hAnsi="Times New Roman" w:cs="Times New Roman" w:hint="eastAsia"/>
          <w:kern w:val="0"/>
          <w:szCs w:val="21"/>
        </w:rPr>
        <w:t>T</w:t>
      </w:r>
      <w:r>
        <w:rPr>
          <w:rFonts w:ascii="Times New Roman" w:eastAsia="等线" w:hAnsi="Times New Roman" w:cs="Times New Roman"/>
          <w:kern w:val="0"/>
          <w:szCs w:val="21"/>
        </w:rPr>
        <w:t xml:space="preserve">his option can avoid the restriction of beam choice because the difference between Rx and Tx should not depend on specific beam pattern, but the </w:t>
      </w:r>
      <w:r w:rsidR="00891239">
        <w:rPr>
          <w:rFonts w:ascii="Times New Roman" w:eastAsia="等线" w:hAnsi="Times New Roman" w:cs="Times New Roman"/>
          <w:kern w:val="0"/>
          <w:szCs w:val="21"/>
        </w:rPr>
        <w:t xml:space="preserve">problem for this option is </w:t>
      </w:r>
      <w:r w:rsidR="00DB69CF">
        <w:rPr>
          <w:rFonts w:ascii="Times New Roman" w:eastAsia="等线" w:hAnsi="Times New Roman" w:cs="Times New Roman"/>
          <w:kern w:val="0"/>
          <w:szCs w:val="21"/>
        </w:rPr>
        <w:t>that the Rx beam pattern are hard to be measured.</w:t>
      </w:r>
    </w:p>
    <w:p w14:paraId="5E797C77" w14:textId="75A8D059" w:rsidR="00DB69CF" w:rsidRDefault="00DB69CF" w:rsidP="00A5103E">
      <w:pPr>
        <w:rPr>
          <w:rFonts w:ascii="Times New Roman" w:eastAsia="等线" w:hAnsi="Times New Roman" w:cs="Times New Roman"/>
          <w:kern w:val="0"/>
          <w:szCs w:val="21"/>
        </w:rPr>
      </w:pPr>
    </w:p>
    <w:p w14:paraId="684DCE7B" w14:textId="6B3038E0" w:rsidR="00DB69CF" w:rsidRDefault="00DB69CF" w:rsidP="00A5103E">
      <w:pPr>
        <w:rPr>
          <w:rFonts w:ascii="Times New Roman" w:eastAsia="等线" w:hAnsi="Times New Roman" w:cs="Times New Roman"/>
          <w:kern w:val="0"/>
          <w:szCs w:val="21"/>
        </w:rPr>
      </w:pPr>
      <w:r w:rsidRPr="00DB69CF">
        <w:rPr>
          <w:rFonts w:ascii="Times New Roman" w:eastAsia="等线" w:hAnsi="Times New Roman" w:cs="Times New Roman"/>
          <w:b/>
          <w:bCs/>
          <w:kern w:val="0"/>
          <w:szCs w:val="21"/>
        </w:rPr>
        <w:t>Option 3:</w:t>
      </w:r>
      <w:r w:rsidRPr="00DB69CF">
        <w:t xml:space="preserve"> </w:t>
      </w:r>
      <w:r>
        <w:rPr>
          <w:rFonts w:ascii="Times New Roman" w:eastAsia="等线" w:hAnsi="Times New Roman" w:cs="Times New Roman"/>
          <w:kern w:val="0"/>
          <w:szCs w:val="21"/>
        </w:rPr>
        <w:t>D</w:t>
      </w:r>
      <w:r w:rsidRPr="00DB69CF">
        <w:rPr>
          <w:rFonts w:ascii="Times New Roman" w:eastAsia="等线" w:hAnsi="Times New Roman" w:cs="Times New Roman"/>
          <w:kern w:val="0"/>
          <w:szCs w:val="21"/>
        </w:rPr>
        <w:t>efine</w:t>
      </w:r>
      <w:r>
        <w:rPr>
          <w:rFonts w:ascii="Times New Roman" w:eastAsia="等线" w:hAnsi="Times New Roman" w:cs="Times New Roman"/>
          <w:kern w:val="0"/>
          <w:szCs w:val="21"/>
        </w:rPr>
        <w:t xml:space="preserve"> the</w:t>
      </w:r>
      <w:r w:rsidRPr="00DB69CF">
        <w:rPr>
          <w:rFonts w:ascii="Times New Roman" w:eastAsia="等线" w:hAnsi="Times New Roman" w:cs="Times New Roman"/>
          <w:kern w:val="0"/>
          <w:szCs w:val="21"/>
        </w:rPr>
        <w:t xml:space="preserve"> N% of all test point can finish access procedure successfully</w:t>
      </w:r>
      <w:r w:rsidR="00151D56">
        <w:rPr>
          <w:rFonts w:ascii="Times New Roman" w:eastAsia="等线" w:hAnsi="Times New Roman" w:cs="Times New Roman"/>
          <w:kern w:val="0"/>
          <w:szCs w:val="21"/>
        </w:rPr>
        <w:t xml:space="preserve"> with corresponding Tx beam</w:t>
      </w:r>
      <w:r w:rsidRPr="00DB69CF">
        <w:rPr>
          <w:rFonts w:ascii="Times New Roman" w:eastAsia="等线" w:hAnsi="Times New Roman" w:cs="Times New Roman"/>
          <w:kern w:val="0"/>
          <w:szCs w:val="21"/>
        </w:rPr>
        <w:t>.</w:t>
      </w:r>
    </w:p>
    <w:p w14:paraId="71E46ECF" w14:textId="77777777" w:rsidR="00DB69CF" w:rsidRPr="00DB69CF" w:rsidRDefault="00DB69CF" w:rsidP="00A5103E">
      <w:pPr>
        <w:rPr>
          <w:rFonts w:ascii="Times New Roman" w:eastAsia="等线" w:hAnsi="Times New Roman" w:cs="Times New Roman" w:hint="eastAsia"/>
          <w:kern w:val="0"/>
          <w:szCs w:val="21"/>
        </w:rPr>
      </w:pPr>
    </w:p>
    <w:p w14:paraId="2AECB35D" w14:textId="57D06D22" w:rsidR="00C537D0" w:rsidRDefault="00B20FAB" w:rsidP="00A5103E">
      <w:pPr>
        <w:rPr>
          <w:rFonts w:ascii="Times New Roman" w:eastAsia="等线" w:hAnsi="Times New Roman" w:cs="Times New Roman"/>
          <w:kern w:val="0"/>
          <w:szCs w:val="21"/>
        </w:rPr>
      </w:pPr>
      <w:r>
        <w:rPr>
          <w:rFonts w:ascii="Times New Roman" w:eastAsia="等线" w:hAnsi="Times New Roman" w:cs="Times New Roman"/>
          <w:kern w:val="0"/>
          <w:szCs w:val="21"/>
        </w:rPr>
        <w:t>Actually, we introduce this feature is mainly to ensure UE can use corresponding beam to complete the whole access procedure and reduce the latency</w:t>
      </w:r>
      <w:r w:rsidR="00823AAF">
        <w:rPr>
          <w:rFonts w:ascii="Times New Roman" w:eastAsia="等线" w:hAnsi="Times New Roman" w:cs="Times New Roman"/>
          <w:kern w:val="0"/>
          <w:szCs w:val="21"/>
        </w:rPr>
        <w:t xml:space="preserve">, so </w:t>
      </w:r>
      <w:r w:rsidR="00151D56">
        <w:rPr>
          <w:rFonts w:ascii="Times New Roman" w:eastAsia="等线" w:hAnsi="Times New Roman" w:cs="Times New Roman"/>
          <w:kern w:val="0"/>
          <w:szCs w:val="21"/>
        </w:rPr>
        <w:t>this option is more straightforward. However, h</w:t>
      </w:r>
      <w:r w:rsidR="00151D56" w:rsidRPr="00151D56">
        <w:rPr>
          <w:rFonts w:ascii="Times New Roman" w:eastAsia="等线" w:hAnsi="Times New Roman" w:cs="Times New Roman"/>
          <w:kern w:val="0"/>
          <w:szCs w:val="21"/>
        </w:rPr>
        <w:t xml:space="preserve">ow to determine if access is successful </w:t>
      </w:r>
      <w:r w:rsidR="00A64C78">
        <w:rPr>
          <w:rFonts w:ascii="Times New Roman" w:eastAsia="等线" w:hAnsi="Times New Roman" w:cs="Times New Roman"/>
          <w:kern w:val="0"/>
          <w:szCs w:val="21"/>
        </w:rPr>
        <w:t xml:space="preserve">to avoid uncertainty </w:t>
      </w:r>
      <w:r w:rsidR="00151D56" w:rsidRPr="00151D56">
        <w:rPr>
          <w:rFonts w:ascii="Times New Roman" w:eastAsia="等线" w:hAnsi="Times New Roman" w:cs="Times New Roman"/>
          <w:kern w:val="0"/>
          <w:szCs w:val="21"/>
        </w:rPr>
        <w:t>needs more discussion</w:t>
      </w:r>
      <w:r w:rsidR="00151D56">
        <w:rPr>
          <w:rFonts w:ascii="Times New Roman" w:eastAsia="等线" w:hAnsi="Times New Roman" w:cs="Times New Roman"/>
          <w:kern w:val="0"/>
          <w:szCs w:val="21"/>
        </w:rPr>
        <w:t xml:space="preserve"> and the pathloss </w:t>
      </w:r>
      <w:r w:rsidR="00A64C78">
        <w:rPr>
          <w:rFonts w:ascii="Times New Roman" w:eastAsia="等线" w:hAnsi="Times New Roman" w:cs="Times New Roman"/>
          <w:kern w:val="0"/>
          <w:szCs w:val="21"/>
        </w:rPr>
        <w:t xml:space="preserve">compensation </w:t>
      </w:r>
      <w:r w:rsidR="00151D56">
        <w:rPr>
          <w:rFonts w:ascii="Times New Roman" w:eastAsia="等线" w:hAnsi="Times New Roman" w:cs="Times New Roman"/>
          <w:kern w:val="0"/>
          <w:szCs w:val="21"/>
        </w:rPr>
        <w:t xml:space="preserve">can be various for different </w:t>
      </w:r>
      <w:r w:rsidR="00C808C1">
        <w:rPr>
          <w:rFonts w:ascii="Times New Roman" w:eastAsia="等线" w:hAnsi="Times New Roman" w:cs="Times New Roman"/>
          <w:kern w:val="0"/>
          <w:szCs w:val="21"/>
        </w:rPr>
        <w:t>chamber</w:t>
      </w:r>
      <w:r w:rsidR="00A64C78">
        <w:rPr>
          <w:rFonts w:ascii="Times New Roman" w:eastAsia="等线" w:hAnsi="Times New Roman" w:cs="Times New Roman"/>
          <w:kern w:val="0"/>
          <w:szCs w:val="21"/>
        </w:rPr>
        <w:t xml:space="preserve">, it also not easy to get a stable </w:t>
      </w:r>
      <w:r w:rsidR="007302B4">
        <w:rPr>
          <w:rFonts w:ascii="Times New Roman" w:eastAsia="等线" w:hAnsi="Times New Roman" w:cs="Times New Roman"/>
          <w:kern w:val="0"/>
          <w:szCs w:val="21"/>
        </w:rPr>
        <w:t>test condition across different system.</w:t>
      </w:r>
      <w:r w:rsidR="00C808C1">
        <w:rPr>
          <w:rFonts w:ascii="Times New Roman" w:eastAsia="等线" w:hAnsi="Times New Roman" w:cs="Times New Roman"/>
          <w:kern w:val="0"/>
          <w:szCs w:val="21"/>
        </w:rPr>
        <w:t xml:space="preserve">  </w:t>
      </w:r>
      <w:r w:rsidR="00151D56">
        <w:rPr>
          <w:rFonts w:ascii="Times New Roman" w:eastAsia="等线" w:hAnsi="Times New Roman" w:cs="Times New Roman"/>
          <w:kern w:val="0"/>
          <w:szCs w:val="21"/>
        </w:rPr>
        <w:t xml:space="preserve"> </w:t>
      </w:r>
    </w:p>
    <w:p w14:paraId="24A9B982" w14:textId="77777777" w:rsidR="00D4603B" w:rsidRDefault="00D4603B" w:rsidP="00A5103E">
      <w:pPr>
        <w:rPr>
          <w:rFonts w:ascii="Times New Roman" w:eastAsia="等线" w:hAnsi="Times New Roman" w:cs="Times New Roman"/>
          <w:kern w:val="0"/>
          <w:szCs w:val="21"/>
        </w:rPr>
      </w:pPr>
    </w:p>
    <w:p w14:paraId="643555BC" w14:textId="5C5F25EE" w:rsidR="00D4603B" w:rsidRDefault="00D4603B" w:rsidP="00A5103E">
      <w:pPr>
        <w:rPr>
          <w:rFonts w:ascii="Times New Roman" w:eastAsia="等线" w:hAnsi="Times New Roman" w:cs="Times New Roman"/>
          <w:b/>
          <w:bCs/>
          <w:kern w:val="0"/>
          <w:szCs w:val="21"/>
        </w:rPr>
      </w:pPr>
      <w:r w:rsidRPr="00D4603B">
        <w:rPr>
          <w:rFonts w:ascii="Times New Roman" w:eastAsia="等线" w:hAnsi="Times New Roman" w:cs="Times New Roman"/>
          <w:b/>
          <w:bCs/>
          <w:kern w:val="0"/>
          <w:szCs w:val="21"/>
        </w:rPr>
        <w:t xml:space="preserve">Proposal 3: </w:t>
      </w:r>
      <w:r w:rsidR="007302B4">
        <w:rPr>
          <w:rFonts w:ascii="Times New Roman" w:eastAsia="等线" w:hAnsi="Times New Roman" w:cs="Times New Roman"/>
          <w:b/>
          <w:bCs/>
          <w:kern w:val="0"/>
          <w:szCs w:val="21"/>
        </w:rPr>
        <w:t>Further discuss following options for spherical coverage in initial access:</w:t>
      </w:r>
    </w:p>
    <w:p w14:paraId="2D069438" w14:textId="50E5E28F" w:rsidR="007302B4" w:rsidRPr="007302B4" w:rsidRDefault="007302B4" w:rsidP="007302B4">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b/>
          <w:bCs/>
          <w:kern w:val="0"/>
          <w:szCs w:val="21"/>
        </w:rPr>
        <w:t>Option 1</w:t>
      </w:r>
      <w:r w:rsidRPr="007302B4">
        <w:rPr>
          <w:rFonts w:ascii="Times New Roman" w:eastAsia="等线" w:hAnsi="Times New Roman" w:cs="Times New Roman"/>
          <w:kern w:val="0"/>
          <w:szCs w:val="21"/>
        </w:rPr>
        <w:t>: Define a specific EIRP value at N% of the distribution of radiated power.</w:t>
      </w:r>
    </w:p>
    <w:p w14:paraId="355D3113" w14:textId="77777777" w:rsidR="007302B4" w:rsidRPr="007302B4" w:rsidRDefault="007302B4" w:rsidP="007302B4">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hint="eastAsia"/>
          <w:b/>
          <w:bCs/>
          <w:kern w:val="0"/>
          <w:szCs w:val="21"/>
        </w:rPr>
        <w:t>O</w:t>
      </w:r>
      <w:r w:rsidRPr="007302B4">
        <w:rPr>
          <w:rFonts w:ascii="Times New Roman" w:eastAsia="等线" w:hAnsi="Times New Roman" w:cs="Times New Roman"/>
          <w:b/>
          <w:bCs/>
          <w:kern w:val="0"/>
          <w:szCs w:val="21"/>
        </w:rPr>
        <w:t xml:space="preserve">ption 2: </w:t>
      </w:r>
      <w:r w:rsidRPr="007302B4">
        <w:rPr>
          <w:rFonts w:ascii="Times New Roman" w:eastAsia="等线" w:hAnsi="Times New Roman" w:cs="Times New Roman"/>
          <w:kern w:val="0"/>
          <w:szCs w:val="21"/>
        </w:rPr>
        <w:t>Define the gain drop difference between Rx and corresponding Tx beam at N% of the distribution of radiated power.</w:t>
      </w:r>
    </w:p>
    <w:p w14:paraId="53306A29" w14:textId="77777777" w:rsidR="007302B4" w:rsidRPr="007302B4" w:rsidRDefault="007302B4" w:rsidP="007302B4">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b/>
          <w:bCs/>
          <w:kern w:val="0"/>
          <w:szCs w:val="21"/>
        </w:rPr>
        <w:t>Option 3:</w:t>
      </w:r>
      <w:r w:rsidRPr="00DB69CF">
        <w:t xml:space="preserve"> </w:t>
      </w:r>
      <w:r w:rsidRPr="007302B4">
        <w:rPr>
          <w:rFonts w:ascii="Times New Roman" w:eastAsia="等线" w:hAnsi="Times New Roman" w:cs="Times New Roman"/>
          <w:kern w:val="0"/>
          <w:szCs w:val="21"/>
        </w:rPr>
        <w:t>Define the N% of all test point can finish access procedure successfully with corresponding Tx beam.</w:t>
      </w:r>
    </w:p>
    <w:p w14:paraId="493F07E2" w14:textId="036592F2" w:rsidR="007302B4" w:rsidRPr="007302B4" w:rsidRDefault="007302B4" w:rsidP="00A5103E">
      <w:pPr>
        <w:rPr>
          <w:rFonts w:ascii="Times New Roman" w:eastAsia="等线" w:hAnsi="Times New Roman" w:cs="Times New Roman" w:hint="eastAsia"/>
          <w:b/>
          <w:bCs/>
          <w:kern w:val="0"/>
          <w:szCs w:val="21"/>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0F081354" w14:textId="17B464E4" w:rsidR="00A64152" w:rsidRPr="00A64152" w:rsidRDefault="00A64152" w:rsidP="00DD5EA6">
      <w:pPr>
        <w:rPr>
          <w:rFonts w:ascii="Times New Roman" w:eastAsia="等线" w:hAnsi="Times New Roman" w:cs="Times New Roman"/>
          <w:kern w:val="0"/>
          <w:szCs w:val="21"/>
        </w:rPr>
      </w:pPr>
      <w:r w:rsidRPr="00A64152">
        <w:rPr>
          <w:rFonts w:ascii="Times New Roman" w:eastAsia="等线" w:hAnsi="Times New Roman" w:cs="Times New Roman"/>
          <w:kern w:val="0"/>
          <w:szCs w:val="21"/>
        </w:rPr>
        <w:t>In this contribution, we provide our understanding on beam correspondence for initial access and the proposals and observations are as follows:</w:t>
      </w:r>
    </w:p>
    <w:p w14:paraId="7E8F3A05" w14:textId="77777777" w:rsidR="00A64152" w:rsidRDefault="00A64152" w:rsidP="00DD5EA6">
      <w:pPr>
        <w:rPr>
          <w:rFonts w:ascii="Times New Roman" w:eastAsia="等线" w:hAnsi="Times New Roman" w:cs="Times New Roman"/>
          <w:b/>
          <w:bCs/>
          <w:kern w:val="0"/>
          <w:szCs w:val="21"/>
        </w:rPr>
      </w:pPr>
    </w:p>
    <w:p w14:paraId="4269B065" w14:textId="6BAAB5A9" w:rsidR="00DD5EA6" w:rsidRPr="00DD5EA6" w:rsidRDefault="00DD5EA6" w:rsidP="00DD5EA6">
      <w:pPr>
        <w:rPr>
          <w:rFonts w:ascii="Times New Roman" w:eastAsia="等线" w:hAnsi="Times New Roman" w:cs="Times New Roman"/>
          <w:kern w:val="0"/>
          <w:szCs w:val="21"/>
        </w:rPr>
      </w:pPr>
      <w:r w:rsidRPr="008A12C4">
        <w:rPr>
          <w:rFonts w:ascii="Times New Roman" w:eastAsia="等线" w:hAnsi="Times New Roman" w:cs="Times New Roman"/>
          <w:b/>
          <w:bCs/>
          <w:kern w:val="0"/>
          <w:szCs w:val="21"/>
        </w:rPr>
        <w:t xml:space="preserve">Observation 1: </w:t>
      </w:r>
      <w:r w:rsidRPr="00DD5EA6">
        <w:rPr>
          <w:rFonts w:ascii="Times New Roman" w:eastAsia="等线" w:hAnsi="Times New Roman" w:cs="Times New Roman"/>
          <w:kern w:val="0"/>
          <w:szCs w:val="21"/>
        </w:rPr>
        <w:t>It is feasible to force the UE to continuously send msg1 by prohibiting the SS from sending RAR (msg2) to the UE during the test.</w:t>
      </w:r>
    </w:p>
    <w:p w14:paraId="7068CD7F" w14:textId="77777777" w:rsidR="00DD5EA6" w:rsidRPr="00DD5EA6" w:rsidRDefault="00DD5EA6" w:rsidP="00DD5EA6">
      <w:pPr>
        <w:rPr>
          <w:rFonts w:ascii="Times New Roman" w:eastAsia="等线" w:hAnsi="Times New Roman" w:cs="Times New Roman"/>
          <w:b/>
          <w:bCs/>
          <w:kern w:val="0"/>
          <w:szCs w:val="21"/>
        </w:rPr>
      </w:pPr>
    </w:p>
    <w:p w14:paraId="6BA0EF3A" w14:textId="7BFA141F" w:rsidR="00DD5EA6" w:rsidRPr="00DD5EA6" w:rsidRDefault="00DD5EA6" w:rsidP="00DD5EA6">
      <w:pPr>
        <w:rPr>
          <w:rFonts w:ascii="Times New Roman" w:eastAsia="等线" w:hAnsi="Times New Roman" w:cs="Times New Roman"/>
          <w:kern w:val="0"/>
          <w:szCs w:val="21"/>
        </w:rPr>
      </w:pPr>
      <w:r w:rsidRPr="00B15F37">
        <w:rPr>
          <w:rFonts w:ascii="Times New Roman" w:eastAsia="等线" w:hAnsi="Times New Roman" w:cs="Times New Roman"/>
          <w:b/>
          <w:bCs/>
          <w:kern w:val="0"/>
          <w:szCs w:val="21"/>
        </w:rPr>
        <w:t xml:space="preserve">Observation 2: </w:t>
      </w:r>
      <w:r w:rsidRPr="00DD5EA6">
        <w:rPr>
          <w:rFonts w:ascii="Times New Roman" w:eastAsia="等线" w:hAnsi="Times New Roman" w:cs="Times New Roman"/>
          <w:kern w:val="0"/>
          <w:szCs w:val="21"/>
        </w:rPr>
        <w:t>UE may change its Tx beam of msg1 if RAR is always not received.</w:t>
      </w:r>
    </w:p>
    <w:p w14:paraId="43E2ECB0" w14:textId="77777777" w:rsidR="00DD5EA6" w:rsidRDefault="00DD5EA6" w:rsidP="00DD5EA6">
      <w:pPr>
        <w:rPr>
          <w:rFonts w:ascii="Times New Roman" w:eastAsia="等线" w:hAnsi="Times New Roman" w:cs="Times New Roman"/>
          <w:b/>
          <w:bCs/>
          <w:kern w:val="0"/>
          <w:szCs w:val="21"/>
        </w:rPr>
      </w:pPr>
    </w:p>
    <w:p w14:paraId="5469DAC2" w14:textId="77777777" w:rsidR="00DD5EA6" w:rsidRPr="00DD5EA6" w:rsidRDefault="00DD5EA6" w:rsidP="00DD5EA6">
      <w:pPr>
        <w:rPr>
          <w:rFonts w:ascii="Times New Roman" w:eastAsia="等线" w:hAnsi="Times New Roman" w:cs="Times New Roman"/>
          <w:kern w:val="0"/>
          <w:szCs w:val="21"/>
        </w:rPr>
      </w:pPr>
      <w:r w:rsidRPr="00D4603B">
        <w:rPr>
          <w:rFonts w:ascii="Times New Roman" w:eastAsia="等线" w:hAnsi="Times New Roman" w:cs="Times New Roman"/>
          <w:b/>
          <w:bCs/>
          <w:kern w:val="0"/>
          <w:szCs w:val="21"/>
        </w:rPr>
        <w:t xml:space="preserve">Observation 3: </w:t>
      </w:r>
      <w:r w:rsidRPr="00DD5EA6">
        <w:rPr>
          <w:rFonts w:ascii="Times New Roman" w:eastAsia="等线" w:hAnsi="Times New Roman" w:cs="Times New Roman"/>
          <w:kern w:val="0"/>
          <w:szCs w:val="21"/>
        </w:rPr>
        <w:t>Defining the spherical coverage as an exact power level will restrict the beam choice during initial access which is not expected.</w:t>
      </w:r>
    </w:p>
    <w:p w14:paraId="79EB56B2" w14:textId="77777777" w:rsidR="00DD5EA6" w:rsidRPr="00DD5EA6" w:rsidRDefault="00DD5EA6" w:rsidP="00DD5EA6">
      <w:pPr>
        <w:rPr>
          <w:rFonts w:ascii="Times New Roman" w:eastAsia="等线" w:hAnsi="Times New Roman" w:cs="Times New Roman"/>
          <w:b/>
          <w:bCs/>
          <w:kern w:val="0"/>
          <w:szCs w:val="21"/>
        </w:rPr>
      </w:pPr>
    </w:p>
    <w:p w14:paraId="18066A6D" w14:textId="6747B928" w:rsidR="00DD5EA6" w:rsidRPr="00DD5EA6" w:rsidRDefault="00DD5EA6" w:rsidP="00DD5EA6">
      <w:pPr>
        <w:rPr>
          <w:rFonts w:ascii="Times New Roman" w:eastAsia="等线" w:hAnsi="Times New Roman" w:cs="Times New Roman"/>
          <w:kern w:val="0"/>
          <w:szCs w:val="21"/>
        </w:rPr>
      </w:pPr>
      <w:r w:rsidRPr="00B15F37">
        <w:rPr>
          <w:rFonts w:ascii="Times New Roman" w:eastAsia="等线" w:hAnsi="Times New Roman" w:cs="Times New Roman"/>
          <w:b/>
          <w:bCs/>
          <w:kern w:val="0"/>
          <w:szCs w:val="21"/>
        </w:rPr>
        <w:t>Proposal 1:</w:t>
      </w:r>
      <w:r>
        <w:rPr>
          <w:rFonts w:ascii="Times New Roman" w:eastAsia="等线" w:hAnsi="Times New Roman" w:cs="Times New Roman"/>
          <w:b/>
          <w:bCs/>
          <w:kern w:val="0"/>
          <w:szCs w:val="21"/>
        </w:rPr>
        <w:t xml:space="preserve"> </w:t>
      </w:r>
      <w:r w:rsidRPr="00DD5EA6">
        <w:rPr>
          <w:rFonts w:ascii="Times New Roman" w:eastAsia="等线" w:hAnsi="Times New Roman" w:cs="Times New Roman"/>
          <w:kern w:val="0"/>
          <w:szCs w:val="21"/>
        </w:rPr>
        <w:t>Whether the corresponding Tx beam will be changed and how to avoid this behavior during the test should be further discussed.</w:t>
      </w:r>
    </w:p>
    <w:p w14:paraId="45971730" w14:textId="77777777" w:rsidR="00DD5EA6" w:rsidRDefault="00DD5EA6" w:rsidP="00DD5EA6">
      <w:pPr>
        <w:rPr>
          <w:rFonts w:ascii="Times New Roman" w:eastAsia="等线" w:hAnsi="Times New Roman" w:cs="Times New Roman"/>
          <w:b/>
          <w:bCs/>
          <w:kern w:val="0"/>
          <w:szCs w:val="21"/>
        </w:rPr>
      </w:pPr>
    </w:p>
    <w:p w14:paraId="492D8FDE" w14:textId="5061563E" w:rsidR="00DD5EA6" w:rsidRPr="00DD5EA6" w:rsidRDefault="00DD5EA6" w:rsidP="00DD5EA6">
      <w:pPr>
        <w:rPr>
          <w:rFonts w:ascii="Times New Roman" w:eastAsia="等线" w:hAnsi="Times New Roman" w:cs="Times New Roman"/>
          <w:kern w:val="0"/>
          <w:szCs w:val="21"/>
        </w:rPr>
      </w:pPr>
      <w:r w:rsidRPr="00C537D0">
        <w:rPr>
          <w:rFonts w:ascii="Times New Roman" w:eastAsia="等线" w:hAnsi="Times New Roman" w:cs="Times New Roman"/>
          <w:b/>
          <w:bCs/>
          <w:kern w:val="0"/>
          <w:szCs w:val="21"/>
        </w:rPr>
        <w:t xml:space="preserve">Proposal 2: </w:t>
      </w:r>
      <w:r w:rsidRPr="00DD5EA6">
        <w:rPr>
          <w:rFonts w:ascii="Times New Roman" w:eastAsia="等线" w:hAnsi="Times New Roman" w:cs="Times New Roman"/>
          <w:kern w:val="0"/>
          <w:szCs w:val="21"/>
        </w:rPr>
        <w:t>The min peak EIRP for initial access should be defined and can be 7 dB lower than the requirement in connected state.</w:t>
      </w:r>
    </w:p>
    <w:p w14:paraId="1E0B3ECC" w14:textId="77777777" w:rsidR="00DD5EA6" w:rsidRDefault="00DD5EA6" w:rsidP="00DD5EA6">
      <w:pPr>
        <w:rPr>
          <w:rFonts w:ascii="Times New Roman" w:eastAsia="等线" w:hAnsi="Times New Roman" w:cs="Times New Roman"/>
          <w:kern w:val="0"/>
          <w:szCs w:val="21"/>
        </w:rPr>
      </w:pPr>
    </w:p>
    <w:p w14:paraId="7001AD7C" w14:textId="20343EF3" w:rsidR="002D2DC9" w:rsidRDefault="00DD5EA6" w:rsidP="002D2DC9">
      <w:pPr>
        <w:rPr>
          <w:rFonts w:ascii="Times New Roman" w:eastAsia="等线" w:hAnsi="Times New Roman" w:cs="Times New Roman"/>
          <w:b/>
          <w:bCs/>
          <w:kern w:val="0"/>
          <w:szCs w:val="21"/>
        </w:rPr>
      </w:pPr>
      <w:r w:rsidRPr="00D4603B">
        <w:rPr>
          <w:rFonts w:ascii="Times New Roman" w:eastAsia="等线" w:hAnsi="Times New Roman" w:cs="Times New Roman"/>
          <w:b/>
          <w:bCs/>
          <w:kern w:val="0"/>
          <w:szCs w:val="21"/>
        </w:rPr>
        <w:t xml:space="preserve">Proposal 3: </w:t>
      </w:r>
      <w:r w:rsidR="002D2DC9" w:rsidRPr="002D2DC9">
        <w:rPr>
          <w:rFonts w:ascii="Times New Roman" w:eastAsia="等线" w:hAnsi="Times New Roman" w:cs="Times New Roman"/>
          <w:kern w:val="0"/>
          <w:szCs w:val="21"/>
        </w:rPr>
        <w:t>Further discuss following options for spherical coverage in initial access:</w:t>
      </w:r>
    </w:p>
    <w:p w14:paraId="0B696230" w14:textId="77777777" w:rsidR="002D2DC9" w:rsidRPr="007302B4" w:rsidRDefault="002D2DC9" w:rsidP="002D2DC9">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b/>
          <w:bCs/>
          <w:kern w:val="0"/>
          <w:szCs w:val="21"/>
        </w:rPr>
        <w:t>Option 1</w:t>
      </w:r>
      <w:r w:rsidRPr="007302B4">
        <w:rPr>
          <w:rFonts w:ascii="Times New Roman" w:eastAsia="等线" w:hAnsi="Times New Roman" w:cs="Times New Roman"/>
          <w:kern w:val="0"/>
          <w:szCs w:val="21"/>
        </w:rPr>
        <w:t>: Define a specific EIRP value at N% of the distribution of radiated power.</w:t>
      </w:r>
    </w:p>
    <w:p w14:paraId="64E893E4" w14:textId="77777777" w:rsidR="002D2DC9" w:rsidRPr="007302B4" w:rsidRDefault="002D2DC9" w:rsidP="002D2DC9">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hint="eastAsia"/>
          <w:b/>
          <w:bCs/>
          <w:kern w:val="0"/>
          <w:szCs w:val="21"/>
        </w:rPr>
        <w:t>O</w:t>
      </w:r>
      <w:r w:rsidRPr="007302B4">
        <w:rPr>
          <w:rFonts w:ascii="Times New Roman" w:eastAsia="等线" w:hAnsi="Times New Roman" w:cs="Times New Roman"/>
          <w:b/>
          <w:bCs/>
          <w:kern w:val="0"/>
          <w:szCs w:val="21"/>
        </w:rPr>
        <w:t xml:space="preserve">ption 2: </w:t>
      </w:r>
      <w:r w:rsidRPr="007302B4">
        <w:rPr>
          <w:rFonts w:ascii="Times New Roman" w:eastAsia="等线" w:hAnsi="Times New Roman" w:cs="Times New Roman"/>
          <w:kern w:val="0"/>
          <w:szCs w:val="21"/>
        </w:rPr>
        <w:t>Define the gain drop difference between Rx and corresponding Tx beam at N% of the distribution of radiated power.</w:t>
      </w:r>
    </w:p>
    <w:p w14:paraId="497E8478" w14:textId="77777777" w:rsidR="002D2DC9" w:rsidRPr="007302B4" w:rsidRDefault="002D2DC9" w:rsidP="002D2DC9">
      <w:pPr>
        <w:pStyle w:val="ac"/>
        <w:numPr>
          <w:ilvl w:val="0"/>
          <w:numId w:val="23"/>
        </w:numPr>
        <w:rPr>
          <w:rFonts w:ascii="Times New Roman" w:eastAsia="等线" w:hAnsi="Times New Roman" w:cs="Times New Roman"/>
          <w:kern w:val="0"/>
          <w:szCs w:val="21"/>
        </w:rPr>
      </w:pPr>
      <w:r w:rsidRPr="007302B4">
        <w:rPr>
          <w:rFonts w:ascii="Times New Roman" w:eastAsia="等线" w:hAnsi="Times New Roman" w:cs="Times New Roman"/>
          <w:b/>
          <w:bCs/>
          <w:kern w:val="0"/>
          <w:szCs w:val="21"/>
        </w:rPr>
        <w:t>Option 3:</w:t>
      </w:r>
      <w:r w:rsidRPr="00DB69CF">
        <w:t xml:space="preserve"> </w:t>
      </w:r>
      <w:r w:rsidRPr="007302B4">
        <w:rPr>
          <w:rFonts w:ascii="Times New Roman" w:eastAsia="等线" w:hAnsi="Times New Roman" w:cs="Times New Roman"/>
          <w:kern w:val="0"/>
          <w:szCs w:val="21"/>
        </w:rPr>
        <w:t>Define the N% of all test point can finish access procedure successfully with corresponding Tx beam.</w:t>
      </w:r>
    </w:p>
    <w:p w14:paraId="58A16342" w14:textId="15ACC5FD" w:rsidR="00DD5EA6" w:rsidRPr="002D2DC9" w:rsidRDefault="00DD5EA6" w:rsidP="002D2DC9">
      <w:pPr>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9F13B98"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DD5EA6">
        <w:rPr>
          <w:rFonts w:ascii="Times New Roman" w:eastAsia="等线" w:hAnsi="Times New Roman" w:cs="Times New Roman"/>
          <w:kern w:val="0"/>
          <w:sz w:val="20"/>
          <w:szCs w:val="20"/>
        </w:rPr>
        <w:t>TS 38.508-1</w:t>
      </w:r>
    </w:p>
    <w:sectPr w:rsidR="00DB2092" w:rsidRPr="00544495"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39B9F" w14:textId="77777777" w:rsidR="007B17B2" w:rsidRDefault="007B17B2" w:rsidP="0040353F">
      <w:r>
        <w:separator/>
      </w:r>
    </w:p>
  </w:endnote>
  <w:endnote w:type="continuationSeparator" w:id="0">
    <w:p w14:paraId="527E56B7" w14:textId="77777777" w:rsidR="007B17B2" w:rsidRDefault="007B17B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E037" w14:textId="77777777" w:rsidR="007B17B2" w:rsidRDefault="007B17B2" w:rsidP="0040353F">
      <w:r>
        <w:separator/>
      </w:r>
    </w:p>
  </w:footnote>
  <w:footnote w:type="continuationSeparator" w:id="0">
    <w:p w14:paraId="185E8803" w14:textId="77777777" w:rsidR="007B17B2" w:rsidRDefault="007B17B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AE74214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6E7DF8"/>
    <w:multiLevelType w:val="hybridMultilevel"/>
    <w:tmpl w:val="D660D2A4"/>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4131D"/>
    <w:multiLevelType w:val="hybridMultilevel"/>
    <w:tmpl w:val="F6DAA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4769101">
    <w:abstractNumId w:val="19"/>
  </w:num>
  <w:num w:numId="2" w16cid:durableId="1625501441">
    <w:abstractNumId w:val="16"/>
  </w:num>
  <w:num w:numId="3" w16cid:durableId="1491404131">
    <w:abstractNumId w:val="4"/>
  </w:num>
  <w:num w:numId="4" w16cid:durableId="877014876">
    <w:abstractNumId w:val="21"/>
  </w:num>
  <w:num w:numId="5" w16cid:durableId="1645158259">
    <w:abstractNumId w:val="3"/>
  </w:num>
  <w:num w:numId="6" w16cid:durableId="951132182">
    <w:abstractNumId w:val="18"/>
  </w:num>
  <w:num w:numId="7" w16cid:durableId="1054768475">
    <w:abstractNumId w:val="10"/>
  </w:num>
  <w:num w:numId="8" w16cid:durableId="932054341">
    <w:abstractNumId w:val="13"/>
  </w:num>
  <w:num w:numId="9" w16cid:durableId="23484546">
    <w:abstractNumId w:val="14"/>
  </w:num>
  <w:num w:numId="10" w16cid:durableId="1895654015">
    <w:abstractNumId w:val="7"/>
  </w:num>
  <w:num w:numId="11" w16cid:durableId="1924945645">
    <w:abstractNumId w:val="8"/>
  </w:num>
  <w:num w:numId="12" w16cid:durableId="945622457">
    <w:abstractNumId w:val="2"/>
  </w:num>
  <w:num w:numId="13" w16cid:durableId="941109393">
    <w:abstractNumId w:val="0"/>
  </w:num>
  <w:num w:numId="14" w16cid:durableId="1888100850">
    <w:abstractNumId w:val="22"/>
  </w:num>
  <w:num w:numId="15" w16cid:durableId="1453549378">
    <w:abstractNumId w:val="20"/>
  </w:num>
  <w:num w:numId="16" w16cid:durableId="603539832">
    <w:abstractNumId w:val="9"/>
  </w:num>
  <w:num w:numId="17" w16cid:durableId="1932664975">
    <w:abstractNumId w:val="15"/>
  </w:num>
  <w:num w:numId="18" w16cid:durableId="1297564321">
    <w:abstractNumId w:val="17"/>
  </w:num>
  <w:num w:numId="19" w16cid:durableId="237790508">
    <w:abstractNumId w:val="5"/>
  </w:num>
  <w:num w:numId="20" w16cid:durableId="1955626144">
    <w:abstractNumId w:val="1"/>
  </w:num>
  <w:num w:numId="21" w16cid:durableId="1866554369">
    <w:abstractNumId w:val="12"/>
  </w:num>
  <w:num w:numId="22" w16cid:durableId="704598179">
    <w:abstractNumId w:val="11"/>
  </w:num>
  <w:num w:numId="23" w16cid:durableId="1417098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B1F18"/>
    <w:rsid w:val="000C0694"/>
    <w:rsid w:val="000F3B36"/>
    <w:rsid w:val="00107A66"/>
    <w:rsid w:val="00127DEF"/>
    <w:rsid w:val="00134F49"/>
    <w:rsid w:val="0014055A"/>
    <w:rsid w:val="00151D56"/>
    <w:rsid w:val="00152DF4"/>
    <w:rsid w:val="00157209"/>
    <w:rsid w:val="001A5AE8"/>
    <w:rsid w:val="001C7EB3"/>
    <w:rsid w:val="001D2059"/>
    <w:rsid w:val="00202598"/>
    <w:rsid w:val="00204294"/>
    <w:rsid w:val="00211FD0"/>
    <w:rsid w:val="00224422"/>
    <w:rsid w:val="00232EC5"/>
    <w:rsid w:val="0025696B"/>
    <w:rsid w:val="00267A27"/>
    <w:rsid w:val="00277EAC"/>
    <w:rsid w:val="0029264D"/>
    <w:rsid w:val="00293428"/>
    <w:rsid w:val="002B29C1"/>
    <w:rsid w:val="002C183C"/>
    <w:rsid w:val="002C2C55"/>
    <w:rsid w:val="002D2DC9"/>
    <w:rsid w:val="002D400B"/>
    <w:rsid w:val="002D5B3D"/>
    <w:rsid w:val="002E7BEE"/>
    <w:rsid w:val="002F637D"/>
    <w:rsid w:val="002F7967"/>
    <w:rsid w:val="00304C31"/>
    <w:rsid w:val="003061DF"/>
    <w:rsid w:val="00317290"/>
    <w:rsid w:val="00320248"/>
    <w:rsid w:val="003210C1"/>
    <w:rsid w:val="003233FB"/>
    <w:rsid w:val="00324C72"/>
    <w:rsid w:val="003300F5"/>
    <w:rsid w:val="00341A79"/>
    <w:rsid w:val="00343F46"/>
    <w:rsid w:val="00384065"/>
    <w:rsid w:val="003A18D1"/>
    <w:rsid w:val="003B52A0"/>
    <w:rsid w:val="003C1897"/>
    <w:rsid w:val="003E25C3"/>
    <w:rsid w:val="003F07C0"/>
    <w:rsid w:val="003F4086"/>
    <w:rsid w:val="003F5107"/>
    <w:rsid w:val="0040353F"/>
    <w:rsid w:val="00403725"/>
    <w:rsid w:val="00404BD8"/>
    <w:rsid w:val="004117C2"/>
    <w:rsid w:val="00420FF6"/>
    <w:rsid w:val="00427655"/>
    <w:rsid w:val="0043009D"/>
    <w:rsid w:val="0046192B"/>
    <w:rsid w:val="00462C1B"/>
    <w:rsid w:val="0048494E"/>
    <w:rsid w:val="00486554"/>
    <w:rsid w:val="00493320"/>
    <w:rsid w:val="0049466C"/>
    <w:rsid w:val="00496C18"/>
    <w:rsid w:val="004D7EEB"/>
    <w:rsid w:val="004F1FDF"/>
    <w:rsid w:val="0051494A"/>
    <w:rsid w:val="0054422E"/>
    <w:rsid w:val="00544495"/>
    <w:rsid w:val="00560A25"/>
    <w:rsid w:val="00562453"/>
    <w:rsid w:val="00567C2F"/>
    <w:rsid w:val="005919B7"/>
    <w:rsid w:val="005953E4"/>
    <w:rsid w:val="005A15CD"/>
    <w:rsid w:val="005B4D77"/>
    <w:rsid w:val="005B7C1A"/>
    <w:rsid w:val="005C0CFA"/>
    <w:rsid w:val="005C2EEF"/>
    <w:rsid w:val="005D6FE1"/>
    <w:rsid w:val="005D7572"/>
    <w:rsid w:val="005E2CF3"/>
    <w:rsid w:val="006243F4"/>
    <w:rsid w:val="006338B0"/>
    <w:rsid w:val="0063421C"/>
    <w:rsid w:val="00651561"/>
    <w:rsid w:val="006517D0"/>
    <w:rsid w:val="00667839"/>
    <w:rsid w:val="00676026"/>
    <w:rsid w:val="00680066"/>
    <w:rsid w:val="006844D2"/>
    <w:rsid w:val="0069548E"/>
    <w:rsid w:val="006A5090"/>
    <w:rsid w:val="006A6EC5"/>
    <w:rsid w:val="006B23A9"/>
    <w:rsid w:val="006B3876"/>
    <w:rsid w:val="006E059F"/>
    <w:rsid w:val="006E7A6C"/>
    <w:rsid w:val="006F695D"/>
    <w:rsid w:val="00721CE0"/>
    <w:rsid w:val="007302B4"/>
    <w:rsid w:val="0074189D"/>
    <w:rsid w:val="00742FCD"/>
    <w:rsid w:val="00744850"/>
    <w:rsid w:val="007456AF"/>
    <w:rsid w:val="00765635"/>
    <w:rsid w:val="00767BFE"/>
    <w:rsid w:val="0077188D"/>
    <w:rsid w:val="00771E04"/>
    <w:rsid w:val="007866B0"/>
    <w:rsid w:val="007867A2"/>
    <w:rsid w:val="00795CE7"/>
    <w:rsid w:val="007A432A"/>
    <w:rsid w:val="007A6214"/>
    <w:rsid w:val="007B17B2"/>
    <w:rsid w:val="007B5F04"/>
    <w:rsid w:val="00806AFB"/>
    <w:rsid w:val="00806BA3"/>
    <w:rsid w:val="008105AE"/>
    <w:rsid w:val="0081292D"/>
    <w:rsid w:val="00814C51"/>
    <w:rsid w:val="008223C6"/>
    <w:rsid w:val="00823633"/>
    <w:rsid w:val="00823AAF"/>
    <w:rsid w:val="008257D5"/>
    <w:rsid w:val="0082767C"/>
    <w:rsid w:val="008315AE"/>
    <w:rsid w:val="00835EB6"/>
    <w:rsid w:val="0085607E"/>
    <w:rsid w:val="008737D5"/>
    <w:rsid w:val="008823A6"/>
    <w:rsid w:val="00891239"/>
    <w:rsid w:val="0089429A"/>
    <w:rsid w:val="008A12C4"/>
    <w:rsid w:val="008A7052"/>
    <w:rsid w:val="008B5E88"/>
    <w:rsid w:val="008B60E8"/>
    <w:rsid w:val="008C77ED"/>
    <w:rsid w:val="008D57EA"/>
    <w:rsid w:val="008E17A4"/>
    <w:rsid w:val="008E1DA0"/>
    <w:rsid w:val="008E5098"/>
    <w:rsid w:val="00921DE7"/>
    <w:rsid w:val="009309EE"/>
    <w:rsid w:val="00935DDA"/>
    <w:rsid w:val="00947026"/>
    <w:rsid w:val="00947DDB"/>
    <w:rsid w:val="0095168F"/>
    <w:rsid w:val="00965BF5"/>
    <w:rsid w:val="009667E3"/>
    <w:rsid w:val="0097230B"/>
    <w:rsid w:val="0098711B"/>
    <w:rsid w:val="0099145B"/>
    <w:rsid w:val="00991D66"/>
    <w:rsid w:val="009B631E"/>
    <w:rsid w:val="009C7A33"/>
    <w:rsid w:val="009D420E"/>
    <w:rsid w:val="009E2E52"/>
    <w:rsid w:val="009F2939"/>
    <w:rsid w:val="00A15061"/>
    <w:rsid w:val="00A210D1"/>
    <w:rsid w:val="00A22B3D"/>
    <w:rsid w:val="00A371DF"/>
    <w:rsid w:val="00A5103E"/>
    <w:rsid w:val="00A53C9C"/>
    <w:rsid w:val="00A564DE"/>
    <w:rsid w:val="00A62139"/>
    <w:rsid w:val="00A635A2"/>
    <w:rsid w:val="00A64152"/>
    <w:rsid w:val="00A64C78"/>
    <w:rsid w:val="00AA3DCE"/>
    <w:rsid w:val="00AC0A76"/>
    <w:rsid w:val="00AD29EC"/>
    <w:rsid w:val="00AD6CB3"/>
    <w:rsid w:val="00AE26B6"/>
    <w:rsid w:val="00AE43CF"/>
    <w:rsid w:val="00AF2332"/>
    <w:rsid w:val="00B04D93"/>
    <w:rsid w:val="00B06CCC"/>
    <w:rsid w:val="00B1472E"/>
    <w:rsid w:val="00B15F37"/>
    <w:rsid w:val="00B20FAB"/>
    <w:rsid w:val="00B3173F"/>
    <w:rsid w:val="00B35D52"/>
    <w:rsid w:val="00B36873"/>
    <w:rsid w:val="00B70FEA"/>
    <w:rsid w:val="00B860D7"/>
    <w:rsid w:val="00B9159E"/>
    <w:rsid w:val="00B91BB2"/>
    <w:rsid w:val="00B92CF6"/>
    <w:rsid w:val="00BA265C"/>
    <w:rsid w:val="00BD6AFB"/>
    <w:rsid w:val="00C000FB"/>
    <w:rsid w:val="00C03A89"/>
    <w:rsid w:val="00C138D3"/>
    <w:rsid w:val="00C14307"/>
    <w:rsid w:val="00C25011"/>
    <w:rsid w:val="00C315FF"/>
    <w:rsid w:val="00C37E6E"/>
    <w:rsid w:val="00C50998"/>
    <w:rsid w:val="00C537D0"/>
    <w:rsid w:val="00C636B7"/>
    <w:rsid w:val="00C72E91"/>
    <w:rsid w:val="00C732DB"/>
    <w:rsid w:val="00C768C8"/>
    <w:rsid w:val="00C808C1"/>
    <w:rsid w:val="00CA0662"/>
    <w:rsid w:val="00CA5667"/>
    <w:rsid w:val="00CB59D3"/>
    <w:rsid w:val="00CC1585"/>
    <w:rsid w:val="00CD17F7"/>
    <w:rsid w:val="00CD4B03"/>
    <w:rsid w:val="00CE5950"/>
    <w:rsid w:val="00D3057B"/>
    <w:rsid w:val="00D30F97"/>
    <w:rsid w:val="00D4603B"/>
    <w:rsid w:val="00D47778"/>
    <w:rsid w:val="00D65D98"/>
    <w:rsid w:val="00D709C1"/>
    <w:rsid w:val="00D7277F"/>
    <w:rsid w:val="00D76D9F"/>
    <w:rsid w:val="00D8281A"/>
    <w:rsid w:val="00DB0C01"/>
    <w:rsid w:val="00DB2092"/>
    <w:rsid w:val="00DB69CF"/>
    <w:rsid w:val="00DC53F5"/>
    <w:rsid w:val="00DD5EA6"/>
    <w:rsid w:val="00E03973"/>
    <w:rsid w:val="00E1446C"/>
    <w:rsid w:val="00E16988"/>
    <w:rsid w:val="00E22200"/>
    <w:rsid w:val="00E23C0A"/>
    <w:rsid w:val="00E37F57"/>
    <w:rsid w:val="00E46B30"/>
    <w:rsid w:val="00E617EF"/>
    <w:rsid w:val="00E933A8"/>
    <w:rsid w:val="00E9469F"/>
    <w:rsid w:val="00EC3993"/>
    <w:rsid w:val="00EC5E18"/>
    <w:rsid w:val="00EC6756"/>
    <w:rsid w:val="00F26572"/>
    <w:rsid w:val="00F3327E"/>
    <w:rsid w:val="00F3572F"/>
    <w:rsid w:val="00F43AC7"/>
    <w:rsid w:val="00F50EC3"/>
    <w:rsid w:val="00F53E52"/>
    <w:rsid w:val="00F80B9D"/>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HChar">
    <w:name w:val="TH Char"/>
    <w:link w:val="TH"/>
    <w:qFormat/>
    <w:locked/>
    <w:rsid w:val="007866B0"/>
    <w:rPr>
      <w:rFonts w:ascii="Arial" w:hAnsi="Arial" w:cs="Arial"/>
      <w:b/>
    </w:rPr>
  </w:style>
  <w:style w:type="paragraph" w:customStyle="1" w:styleId="TH">
    <w:name w:val="TH"/>
    <w:basedOn w:val="a"/>
    <w:link w:val="THChar"/>
    <w:qFormat/>
    <w:rsid w:val="007866B0"/>
    <w:pPr>
      <w:keepNext/>
      <w:keepLines/>
      <w:widowControl/>
      <w:overflowPunct w:val="0"/>
      <w:autoSpaceDE w:val="0"/>
      <w:autoSpaceDN w:val="0"/>
      <w:adjustRightInd w:val="0"/>
      <w:spacing w:before="60" w:after="180"/>
      <w:jc w:val="center"/>
    </w:pPr>
    <w:rPr>
      <w:rFonts w:ascii="Arial" w:hAnsi="Arial" w:cs="Arial"/>
      <w:b/>
    </w:rPr>
  </w:style>
  <w:style w:type="paragraph" w:customStyle="1" w:styleId="MTDisplayEquation">
    <w:name w:val="MTDisplayEquation"/>
    <w:basedOn w:val="a"/>
    <w:next w:val="a"/>
    <w:link w:val="MTDisplayEquation0"/>
    <w:rsid w:val="001C7EB3"/>
    <w:pPr>
      <w:tabs>
        <w:tab w:val="center" w:pos="4820"/>
        <w:tab w:val="right" w:pos="9640"/>
      </w:tabs>
    </w:pPr>
    <w:rPr>
      <w:rFonts w:ascii="Times New Roman" w:eastAsia="等线" w:hAnsi="Times New Roman" w:cs="Times New Roman"/>
      <w:kern w:val="0"/>
      <w:szCs w:val="21"/>
    </w:rPr>
  </w:style>
  <w:style w:type="character" w:customStyle="1" w:styleId="MTDisplayEquation0">
    <w:name w:val="MTDisplayEquation 字符"/>
    <w:basedOn w:val="a0"/>
    <w:link w:val="MTDisplayEquation"/>
    <w:rsid w:val="001C7EB3"/>
    <w:rPr>
      <w:rFonts w:ascii="Times New Roman" w:eastAsia="等线" w:hAnsi="Times New Roman" w:cs="Times New Roman"/>
      <w:kern w:val="0"/>
      <w:szCs w:val="21"/>
    </w:rPr>
  </w:style>
  <w:style w:type="paragraph" w:customStyle="1" w:styleId="TAH">
    <w:name w:val="TAH"/>
    <w:basedOn w:val="a"/>
    <w:link w:val="TAHCar"/>
    <w:qFormat/>
    <w:rsid w:val="00AA3D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AA3DCE"/>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06714136">
      <w:bodyDiv w:val="1"/>
      <w:marLeft w:val="0"/>
      <w:marRight w:val="0"/>
      <w:marTop w:val="0"/>
      <w:marBottom w:val="0"/>
      <w:divBdr>
        <w:top w:val="none" w:sz="0" w:space="0" w:color="auto"/>
        <w:left w:val="none" w:sz="0" w:space="0" w:color="auto"/>
        <w:bottom w:val="none" w:sz="0" w:space="0" w:color="auto"/>
        <w:right w:val="none" w:sz="0" w:space="0" w:color="auto"/>
      </w:divBdr>
    </w:div>
    <w:div w:id="1785997859">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1427</Words>
  <Characters>8137</Characters>
  <Application>Microsoft Office Word</Application>
  <DocSecurity>0</DocSecurity>
  <Lines>67</Lines>
  <Paragraphs>19</Paragraphs>
  <ScaleCrop>false</ScaleCrop>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2022-08-10T11:55:00Z</dcterms:created>
  <dcterms:modified xsi:type="dcterms:W3CDTF">2022-08-10T11:55:00Z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